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9193D" w14:textId="04CA5562" w:rsidR="005C199C" w:rsidRDefault="005C199C" w:rsidP="005C199C">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3GPP TSG RAN WG1 Meeting #90                                          R1-171</w:t>
      </w:r>
      <w:r w:rsidR="00B824FA">
        <w:rPr>
          <w:rFonts w:ascii="Arial" w:eastAsia="맑은 고딕" w:hAnsi="Arial" w:cs="Arial"/>
          <w:b/>
          <w:bCs/>
          <w:noProof/>
          <w:sz w:val="22"/>
          <w:szCs w:val="26"/>
          <w:lang w:val="en-GB"/>
        </w:rPr>
        <w:t>3811</w:t>
      </w:r>
    </w:p>
    <w:p w14:paraId="0C1A1088" w14:textId="1F920E64" w:rsidR="005C199C" w:rsidRDefault="005C199C" w:rsidP="005C199C">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 xml:space="preserve">Prague, </w:t>
      </w:r>
      <w:r w:rsidR="00B824FA" w:rsidRPr="00B824FA">
        <w:rPr>
          <w:rFonts w:ascii="Arial" w:eastAsia="맑은 고딕" w:hAnsi="Arial" w:cs="Arial"/>
          <w:b/>
          <w:bCs/>
          <w:noProof/>
          <w:kern w:val="0"/>
          <w:sz w:val="22"/>
          <w:szCs w:val="26"/>
          <w:lang w:val="en-GB"/>
        </w:rPr>
        <w:t>P.R. Czechia</w:t>
      </w:r>
      <w:r>
        <w:rPr>
          <w:rFonts w:ascii="Arial" w:eastAsia="맑은 고딕" w:hAnsi="Arial" w:cs="Arial"/>
          <w:b/>
          <w:bCs/>
          <w:noProof/>
          <w:kern w:val="0"/>
          <w:sz w:val="22"/>
          <w:szCs w:val="26"/>
          <w:lang w:val="en-GB"/>
        </w:rPr>
        <w:t>, 21</w:t>
      </w:r>
      <w:r>
        <w:rPr>
          <w:rFonts w:ascii="Arial" w:eastAsia="맑은 고딕" w:hAnsi="Arial" w:cs="Arial"/>
          <w:b/>
          <w:bCs/>
          <w:noProof/>
          <w:kern w:val="0"/>
          <w:sz w:val="22"/>
          <w:szCs w:val="26"/>
          <w:vertAlign w:val="superscript"/>
          <w:lang w:val="en-GB"/>
        </w:rPr>
        <w:t>st</w:t>
      </w:r>
      <w:r>
        <w:rPr>
          <w:rFonts w:ascii="Arial" w:eastAsia="맑은 고딕" w:hAnsi="Arial" w:cs="Arial"/>
          <w:b/>
          <w:bCs/>
          <w:noProof/>
          <w:kern w:val="0"/>
          <w:sz w:val="22"/>
          <w:szCs w:val="26"/>
          <w:lang w:val="en-GB"/>
        </w:rPr>
        <w:t xml:space="preserve"> – 25</w:t>
      </w:r>
      <w:r>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August 2017</w:t>
      </w:r>
    </w:p>
    <w:p w14:paraId="744138CD" w14:textId="33DBC2FF" w:rsidR="00491D04" w:rsidRPr="00CF6632" w:rsidRDefault="00B015C3" w:rsidP="00CF6632">
      <w:pPr>
        <w:tabs>
          <w:tab w:val="left" w:pos="1860"/>
          <w:tab w:val="left" w:pos="3280"/>
        </w:tabs>
        <w:wordWrap/>
        <w:spacing w:after="0"/>
        <w:rPr>
          <w:rFonts w:ascii="Arial" w:eastAsia="맑은 고딕" w:hAnsi="Arial" w:cs="Arial"/>
          <w:b/>
          <w:sz w:val="22"/>
          <w:szCs w:val="26"/>
        </w:rPr>
      </w:pPr>
      <w:r w:rsidRPr="00CF6632">
        <w:rPr>
          <w:rFonts w:ascii="Arial" w:eastAsia="맑은 고딕" w:hAnsi="Arial" w:cs="Arial"/>
          <w:b/>
          <w:sz w:val="22"/>
          <w:szCs w:val="26"/>
        </w:rPr>
        <w:t xml:space="preserve">Source: </w:t>
      </w:r>
      <w:r w:rsidRPr="00CF6632">
        <w:rPr>
          <w:rFonts w:ascii="Arial" w:eastAsia="맑은 고딕" w:hAnsi="Arial" w:cs="Arial"/>
          <w:b/>
          <w:sz w:val="22"/>
          <w:szCs w:val="26"/>
        </w:rPr>
        <w:tab/>
        <w:t>ETRI</w:t>
      </w:r>
    </w:p>
    <w:p w14:paraId="052D08E3" w14:textId="7396B58A" w:rsidR="00491D04" w:rsidRPr="00CF6632" w:rsidRDefault="00491D04" w:rsidP="00F0029C">
      <w:pPr>
        <w:tabs>
          <w:tab w:val="left" w:pos="1860"/>
        </w:tabs>
        <w:wordWrap/>
        <w:spacing w:after="0"/>
        <w:ind w:left="1871" w:hanging="1871"/>
        <w:rPr>
          <w:rFonts w:ascii="Arial" w:eastAsia="맑은 고딕" w:hAnsi="Arial" w:cs="Arial"/>
          <w:b/>
          <w:sz w:val="22"/>
          <w:szCs w:val="26"/>
        </w:rPr>
      </w:pPr>
      <w:r w:rsidRPr="00A56B4C">
        <w:rPr>
          <w:rFonts w:ascii="Arial" w:eastAsia="맑은 고딕" w:hAnsi="Arial" w:cs="Arial"/>
          <w:b/>
          <w:sz w:val="22"/>
          <w:szCs w:val="26"/>
        </w:rPr>
        <w:t>Title:</w:t>
      </w:r>
      <w:bookmarkStart w:id="0" w:name="Title"/>
      <w:bookmarkEnd w:id="0"/>
      <w:r w:rsidR="00CF6632" w:rsidRPr="00A56B4C">
        <w:rPr>
          <w:rFonts w:ascii="Arial" w:eastAsia="맑은 고딕" w:hAnsi="Arial" w:cs="Arial"/>
          <w:b/>
          <w:sz w:val="22"/>
          <w:szCs w:val="26"/>
        </w:rPr>
        <w:tab/>
      </w:r>
      <w:r w:rsidR="00490C94" w:rsidRPr="00A56B4C">
        <w:rPr>
          <w:rFonts w:ascii="Arial" w:eastAsia="맑은 고딕" w:hAnsi="Arial" w:cs="Arial"/>
          <w:b/>
          <w:sz w:val="22"/>
          <w:szCs w:val="26"/>
        </w:rPr>
        <w:t>REG bundle size</w:t>
      </w:r>
      <w:r w:rsidR="005C199C" w:rsidRPr="00A56B4C">
        <w:rPr>
          <w:rFonts w:ascii="Arial" w:eastAsia="맑은 고딕" w:hAnsi="Arial" w:cs="Arial"/>
          <w:b/>
          <w:sz w:val="22"/>
          <w:szCs w:val="26"/>
        </w:rPr>
        <w:t xml:space="preserve"> </w:t>
      </w:r>
      <w:r w:rsidR="00A56B4C" w:rsidRPr="00A56B4C">
        <w:rPr>
          <w:rFonts w:ascii="Arial" w:eastAsia="맑은 고딕" w:hAnsi="Arial" w:cs="Arial"/>
          <w:b/>
          <w:sz w:val="22"/>
          <w:szCs w:val="26"/>
        </w:rPr>
        <w:t>an</w:t>
      </w:r>
      <w:r w:rsidR="001424F5">
        <w:rPr>
          <w:rFonts w:ascii="Arial" w:eastAsia="맑은 고딕" w:hAnsi="Arial" w:cs="Arial"/>
          <w:b/>
          <w:sz w:val="22"/>
          <w:szCs w:val="26"/>
        </w:rPr>
        <w:t xml:space="preserve">d </w:t>
      </w:r>
      <w:r w:rsidR="00986AF4">
        <w:rPr>
          <w:rFonts w:ascii="Arial" w:eastAsia="맑은 고딕" w:hAnsi="Arial" w:cs="Arial"/>
          <w:b/>
          <w:sz w:val="22"/>
          <w:szCs w:val="26"/>
        </w:rPr>
        <w:t xml:space="preserve">interleaving </w:t>
      </w:r>
      <w:r w:rsidR="005C199C" w:rsidRPr="00A56B4C">
        <w:rPr>
          <w:rFonts w:ascii="Arial" w:eastAsia="맑은 고딕" w:hAnsi="Arial" w:cs="Arial"/>
          <w:b/>
          <w:sz w:val="22"/>
          <w:szCs w:val="26"/>
        </w:rPr>
        <w:t xml:space="preserve">for </w:t>
      </w:r>
      <w:r w:rsidR="00A56B4C" w:rsidRPr="00A56B4C">
        <w:rPr>
          <w:rFonts w:ascii="Arial" w:eastAsia="맑은 고딕" w:hAnsi="Arial" w:cs="Arial"/>
          <w:b/>
          <w:sz w:val="22"/>
          <w:szCs w:val="26"/>
        </w:rPr>
        <w:t>distributed NR-PDCCH</w:t>
      </w:r>
    </w:p>
    <w:p w14:paraId="2BBA9C0C" w14:textId="0C40D17C"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F0029C">
        <w:rPr>
          <w:rFonts w:ascii="Arial" w:eastAsia="맑은 고딕" w:hAnsi="Arial" w:cs="Arial"/>
          <w:b/>
          <w:sz w:val="22"/>
          <w:szCs w:val="26"/>
        </w:rPr>
        <w:t>Agenda Item:</w:t>
      </w:r>
      <w:r w:rsidRPr="00F0029C">
        <w:rPr>
          <w:rFonts w:ascii="Arial" w:eastAsia="맑은 고딕" w:hAnsi="Arial" w:cs="Arial"/>
          <w:b/>
          <w:sz w:val="22"/>
          <w:szCs w:val="26"/>
        </w:rPr>
        <w:tab/>
      </w:r>
      <w:r w:rsidR="005C199C">
        <w:rPr>
          <w:rFonts w:ascii="Arial" w:eastAsia="맑은 고딕" w:hAnsi="Arial" w:cs="Arial"/>
          <w:b/>
          <w:sz w:val="22"/>
          <w:szCs w:val="26"/>
        </w:rPr>
        <w:t>6</w:t>
      </w:r>
      <w:r w:rsidR="00FC18F7" w:rsidRPr="00CF6632">
        <w:rPr>
          <w:rFonts w:ascii="Arial" w:eastAsia="맑은 고딕" w:hAnsi="Arial" w:cs="Arial"/>
          <w:b/>
          <w:sz w:val="22"/>
          <w:szCs w:val="26"/>
        </w:rPr>
        <w:t>.1.3.1.1</w:t>
      </w:r>
      <w:r w:rsidR="00DD4B00">
        <w:rPr>
          <w:rFonts w:ascii="Arial" w:eastAsia="맑은 고딕" w:hAnsi="Arial" w:cs="Arial"/>
          <w:b/>
          <w:sz w:val="22"/>
          <w:szCs w:val="26"/>
        </w:rPr>
        <w:t>.</w:t>
      </w:r>
      <w:r w:rsidR="00490C94">
        <w:rPr>
          <w:rFonts w:ascii="Arial" w:eastAsia="맑은 고딕" w:hAnsi="Arial" w:cs="Arial"/>
          <w:b/>
          <w:sz w:val="22"/>
          <w:szCs w:val="26"/>
        </w:rPr>
        <w:t>1</w:t>
      </w:r>
      <w:r w:rsidR="00FC18F7" w:rsidRPr="00CF6632">
        <w:rPr>
          <w:rFonts w:ascii="Arial" w:eastAsia="맑은 고딕" w:hAnsi="Arial" w:cs="Arial"/>
          <w:b/>
          <w:sz w:val="22"/>
          <w:szCs w:val="26"/>
        </w:rPr>
        <w:t xml:space="preserve">  </w:t>
      </w:r>
      <w:r w:rsidR="001164DE">
        <w:rPr>
          <w:rFonts w:ascii="Arial" w:eastAsia="맑은 고딕" w:hAnsi="Arial" w:cs="Arial"/>
          <w:b/>
          <w:sz w:val="22"/>
          <w:szCs w:val="26"/>
        </w:rPr>
        <w:t xml:space="preserve"> </w:t>
      </w:r>
      <w:r w:rsidR="00490C94">
        <w:rPr>
          <w:rFonts w:ascii="Arial" w:eastAsia="맑은 고딕" w:hAnsi="Arial" w:cs="Arial"/>
          <w:b/>
          <w:sz w:val="22"/>
          <w:szCs w:val="26"/>
        </w:rPr>
        <w:t>CCE-to-REG mapping and PDCCH-to-CCE mapping</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23489D53" w:rsidR="00071C67" w:rsidRPr="00BD4467" w:rsidRDefault="00BD4467" w:rsidP="00CF0450">
      <w:pPr>
        <w:wordWrap/>
        <w:spacing w:after="180"/>
        <w:rPr>
          <w:rFonts w:ascii="Times" w:eastAsia="맑은 고딕" w:hAnsi="Times" w:cs="Times"/>
        </w:rPr>
      </w:pPr>
      <w:r w:rsidRPr="00035C6C">
        <w:rPr>
          <w:rFonts w:ascii="Times" w:eastAsia="맑은 고딕" w:hAnsi="Times" w:cs="Times" w:hint="eastAsia"/>
        </w:rPr>
        <w:t xml:space="preserve">In RAN1 </w:t>
      </w:r>
      <w:r w:rsidR="00481FD6" w:rsidRPr="00035C6C">
        <w:rPr>
          <w:rFonts w:ascii="Times" w:eastAsia="맑은 고딕" w:hAnsi="Times" w:cs="Times"/>
        </w:rPr>
        <w:t>NR Ad-Hoc</w:t>
      </w:r>
      <w:r w:rsidRPr="00035C6C">
        <w:rPr>
          <w:rFonts w:ascii="Times" w:eastAsia="맑은 고딕" w:hAnsi="Times" w:cs="Times" w:hint="eastAsia"/>
        </w:rPr>
        <w:t>#</w:t>
      </w:r>
      <w:r w:rsidR="00481FD6" w:rsidRPr="00035C6C">
        <w:rPr>
          <w:rFonts w:ascii="Times" w:eastAsia="맑은 고딕" w:hAnsi="Times" w:cs="Times"/>
        </w:rPr>
        <w:t>2</w:t>
      </w:r>
      <w:r w:rsidRPr="00035C6C">
        <w:rPr>
          <w:rFonts w:ascii="Times" w:eastAsia="맑은 고딕" w:hAnsi="Times" w:cs="Times" w:hint="eastAsia"/>
        </w:rPr>
        <w:t xml:space="preserve">, </w:t>
      </w:r>
      <w:r w:rsidRPr="00035C6C">
        <w:rPr>
          <w:rFonts w:ascii="Times" w:eastAsia="맑은 고딕" w:hAnsi="Times" w:cs="Times"/>
        </w:rPr>
        <w:t>there were agreements on</w:t>
      </w:r>
      <w:r w:rsidR="00035C6C" w:rsidRPr="00035C6C">
        <w:rPr>
          <w:rFonts w:ascii="Times" w:eastAsia="맑은 고딕" w:hAnsi="Times" w:cs="Times"/>
        </w:rPr>
        <w:t xml:space="preserve"> REG bundle size for distributed NR-PDCCH which include 2, 3, and 6 </w:t>
      </w:r>
      <w:r w:rsidR="00035C6C">
        <w:rPr>
          <w:rFonts w:ascii="Times" w:eastAsia="맑은 고딕" w:hAnsi="Times" w:cs="Times"/>
        </w:rPr>
        <w:t xml:space="preserve">(working assumption) </w:t>
      </w:r>
      <w:r w:rsidR="00035C6C" w:rsidRPr="00035C6C">
        <w:rPr>
          <w:rFonts w:ascii="Times" w:eastAsia="맑은 고딕" w:hAnsi="Times" w:cs="Times"/>
        </w:rPr>
        <w:t>depending on the CORESET duration</w:t>
      </w:r>
      <w:r w:rsidR="00481FD6" w:rsidRPr="00035C6C">
        <w:rPr>
          <w:rFonts w:ascii="Times" w:eastAsia="맑은 고딕" w:hAnsi="Times" w:cs="Times"/>
        </w:rPr>
        <w:t xml:space="preserve"> [1]</w:t>
      </w:r>
      <w:r w:rsidR="00600717" w:rsidRPr="00035C6C">
        <w:rPr>
          <w:rFonts w:ascii="Times" w:eastAsia="맑은 고딕" w:hAnsi="Times" w:cs="Times"/>
        </w:rPr>
        <w:t>:</w:t>
      </w:r>
      <w:bookmarkStart w:id="2" w:name="_GoBack"/>
      <w:bookmarkEnd w:id="2"/>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45C61754" w14:textId="10379BDD" w:rsidR="00481FD6" w:rsidRPr="00481FD6" w:rsidRDefault="00481FD6" w:rsidP="00481FD6">
            <w:pPr>
              <w:wordWrap/>
              <w:jc w:val="left"/>
              <w:rPr>
                <w:rFonts w:ascii="Times" w:eastAsia="맑은 고딕" w:hAnsi="Times" w:cs="Times"/>
                <w:b/>
                <w:u w:val="single"/>
              </w:rPr>
            </w:pPr>
            <w:r w:rsidRPr="00481FD6">
              <w:rPr>
                <w:rFonts w:ascii="Times" w:eastAsia="맑은 고딕" w:hAnsi="Times" w:cs="Times"/>
                <w:b/>
                <w:highlight w:val="green"/>
                <w:u w:val="single"/>
              </w:rPr>
              <w:t>Agreements:</w:t>
            </w:r>
          </w:p>
          <w:p w14:paraId="5B79C356" w14:textId="77777777" w:rsidR="00481FD6" w:rsidRPr="00481FD6" w:rsidRDefault="00481FD6" w:rsidP="00481FD6">
            <w:pPr>
              <w:widowControl/>
              <w:numPr>
                <w:ilvl w:val="0"/>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lang w:eastAsia="ja-JP"/>
              </w:rPr>
              <w:t xml:space="preserve">For a 1-symbol CORESET with interleaving, </w:t>
            </w:r>
          </w:p>
          <w:p w14:paraId="6947A191" w14:textId="2B919B70" w:rsidR="00481FD6" w:rsidRPr="00481FD6" w:rsidRDefault="00481FD6" w:rsidP="00481FD6">
            <w:pPr>
              <w:widowControl/>
              <w:numPr>
                <w:ilvl w:val="1"/>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lang w:eastAsia="ja-JP"/>
              </w:rPr>
              <w:t>At least REG bundle size = 2 is supported</w:t>
            </w:r>
          </w:p>
          <w:p w14:paraId="7C0E2405" w14:textId="0C04EA90" w:rsidR="00481FD6" w:rsidRPr="00481FD6" w:rsidRDefault="00481FD6" w:rsidP="00481FD6">
            <w:pPr>
              <w:widowControl/>
              <w:numPr>
                <w:ilvl w:val="1"/>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highlight w:val="darkYellow"/>
                <w:lang w:eastAsia="ja-JP"/>
              </w:rPr>
              <w:t>Working assumption</w:t>
            </w:r>
            <w:r w:rsidRPr="00481FD6">
              <w:rPr>
                <w:rFonts w:ascii="Times" w:eastAsia="MS Mincho" w:hAnsi="Times" w:cs="Times New Roman"/>
                <w:kern w:val="0"/>
                <w:szCs w:val="24"/>
                <w:lang w:eastAsia="ja-JP"/>
              </w:rPr>
              <w:t>:</w:t>
            </w:r>
          </w:p>
          <w:p w14:paraId="4588C6AE" w14:textId="77E74BFC" w:rsidR="00481FD6" w:rsidRPr="00481FD6" w:rsidRDefault="00481FD6" w:rsidP="00481FD6">
            <w:pPr>
              <w:widowControl/>
              <w:numPr>
                <w:ilvl w:val="2"/>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lang w:eastAsia="ja-JP"/>
              </w:rPr>
              <w:t xml:space="preserve">REG bundle size = 6 is also supported </w:t>
            </w:r>
          </w:p>
          <w:p w14:paraId="2B3AEC96" w14:textId="7F5AF3C3" w:rsidR="00481FD6" w:rsidRPr="00481FD6" w:rsidRDefault="00481FD6" w:rsidP="00481FD6">
            <w:pPr>
              <w:widowControl/>
              <w:numPr>
                <w:ilvl w:val="2"/>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lang w:eastAsia="ja-JP"/>
              </w:rPr>
              <w:t>FFS whether configuration between 2 and 6 is explicit or implicit</w:t>
            </w:r>
          </w:p>
          <w:p w14:paraId="0E92F523" w14:textId="5F466B5C" w:rsidR="00481FD6" w:rsidRPr="00481FD6" w:rsidRDefault="00481FD6" w:rsidP="00481FD6">
            <w:pPr>
              <w:widowControl/>
              <w:numPr>
                <w:ilvl w:val="2"/>
                <w:numId w:val="4"/>
              </w:numPr>
              <w:wordWrap/>
              <w:autoSpaceDE/>
              <w:autoSpaceDN/>
              <w:jc w:val="left"/>
              <w:rPr>
                <w:rFonts w:ascii="Times" w:eastAsia="MS Mincho" w:hAnsi="Times" w:cs="Times New Roman"/>
                <w:kern w:val="0"/>
                <w:szCs w:val="24"/>
                <w:lang w:eastAsia="ja-JP"/>
              </w:rPr>
            </w:pPr>
            <w:proofErr w:type="spellStart"/>
            <w:r w:rsidRPr="00481FD6">
              <w:rPr>
                <w:rFonts w:ascii="Times" w:eastAsia="MS Mincho" w:hAnsi="Times" w:cs="Times New Roman"/>
                <w:kern w:val="0"/>
                <w:szCs w:val="24"/>
                <w:lang w:eastAsia="ja-JP"/>
              </w:rPr>
              <w:t>Precoder</w:t>
            </w:r>
            <w:proofErr w:type="spellEnd"/>
            <w:r w:rsidRPr="00481FD6">
              <w:rPr>
                <w:rFonts w:ascii="Times" w:eastAsia="MS Mincho" w:hAnsi="Times" w:cs="Times New Roman"/>
                <w:kern w:val="0"/>
                <w:szCs w:val="24"/>
                <w:lang w:eastAsia="ja-JP"/>
              </w:rPr>
              <w:t xml:space="preserve"> granularity in frequency domain is equal to the REG bundle size in the frequency domain</w:t>
            </w:r>
          </w:p>
          <w:p w14:paraId="36D2ED7F" w14:textId="77777777" w:rsidR="00481FD6" w:rsidRPr="00481FD6" w:rsidRDefault="00481FD6" w:rsidP="00481FD6">
            <w:pPr>
              <w:widowControl/>
              <w:numPr>
                <w:ilvl w:val="0"/>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lang w:eastAsia="ja-JP"/>
              </w:rPr>
              <w:t xml:space="preserve">For a 2 or 3 symbol CORESET with interleaving, </w:t>
            </w:r>
          </w:p>
          <w:p w14:paraId="54EDFA4D" w14:textId="33A745BE" w:rsidR="00481FD6" w:rsidRPr="00481FD6" w:rsidRDefault="00481FD6" w:rsidP="00481FD6">
            <w:pPr>
              <w:widowControl/>
              <w:numPr>
                <w:ilvl w:val="1"/>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lang w:eastAsia="ja-JP"/>
              </w:rPr>
              <w:t>At least REG bundle size = CORESET length is supported</w:t>
            </w:r>
          </w:p>
          <w:p w14:paraId="48A83BA8" w14:textId="332B630A" w:rsidR="00481FD6" w:rsidRPr="00481FD6" w:rsidRDefault="00481FD6" w:rsidP="00481FD6">
            <w:pPr>
              <w:widowControl/>
              <w:numPr>
                <w:ilvl w:val="1"/>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highlight w:val="darkYellow"/>
                <w:lang w:eastAsia="ja-JP"/>
              </w:rPr>
              <w:t>Working assumption</w:t>
            </w:r>
            <w:r w:rsidRPr="00481FD6">
              <w:rPr>
                <w:rFonts w:ascii="Times" w:eastAsia="MS Mincho" w:hAnsi="Times" w:cs="Times New Roman"/>
                <w:kern w:val="0"/>
                <w:szCs w:val="24"/>
                <w:lang w:eastAsia="ja-JP"/>
              </w:rPr>
              <w:t>:</w:t>
            </w:r>
          </w:p>
          <w:p w14:paraId="79057425" w14:textId="20201721" w:rsidR="00481FD6" w:rsidRPr="00481FD6" w:rsidRDefault="00481FD6" w:rsidP="00481FD6">
            <w:pPr>
              <w:widowControl/>
              <w:numPr>
                <w:ilvl w:val="2"/>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lang w:eastAsia="ja-JP"/>
              </w:rPr>
              <w:t xml:space="preserve">REG bundle size = 6 is also supported </w:t>
            </w:r>
          </w:p>
          <w:p w14:paraId="6145A0A8" w14:textId="2773EA61" w:rsidR="00481FD6" w:rsidRPr="00481FD6" w:rsidRDefault="00481FD6" w:rsidP="00481FD6">
            <w:pPr>
              <w:widowControl/>
              <w:numPr>
                <w:ilvl w:val="2"/>
                <w:numId w:val="4"/>
              </w:numPr>
              <w:wordWrap/>
              <w:autoSpaceDE/>
              <w:autoSpaceDN/>
              <w:jc w:val="left"/>
              <w:rPr>
                <w:rFonts w:ascii="Times" w:eastAsia="MS Mincho" w:hAnsi="Times" w:cs="Times New Roman"/>
                <w:kern w:val="0"/>
                <w:szCs w:val="24"/>
                <w:lang w:eastAsia="ja-JP"/>
              </w:rPr>
            </w:pPr>
            <w:r w:rsidRPr="00481FD6">
              <w:rPr>
                <w:rFonts w:ascii="Times" w:eastAsia="MS Mincho" w:hAnsi="Times" w:cs="Times New Roman"/>
                <w:kern w:val="0"/>
                <w:szCs w:val="24"/>
                <w:lang w:eastAsia="ja-JP"/>
              </w:rPr>
              <w:t>FFS whether configuration between CORESET length and 6 is explicit or implicit</w:t>
            </w:r>
          </w:p>
          <w:p w14:paraId="2D90987B" w14:textId="4E36CFEC" w:rsidR="00481FD6" w:rsidRPr="00481FD6" w:rsidRDefault="00481FD6" w:rsidP="00481FD6">
            <w:pPr>
              <w:widowControl/>
              <w:numPr>
                <w:ilvl w:val="2"/>
                <w:numId w:val="4"/>
              </w:numPr>
              <w:wordWrap/>
              <w:autoSpaceDE/>
              <w:autoSpaceDN/>
              <w:jc w:val="left"/>
              <w:rPr>
                <w:rFonts w:ascii="Times" w:eastAsia="MS Mincho" w:hAnsi="Times" w:cs="Times New Roman"/>
                <w:kern w:val="0"/>
                <w:szCs w:val="24"/>
                <w:lang w:eastAsia="ja-JP"/>
              </w:rPr>
            </w:pPr>
            <w:proofErr w:type="spellStart"/>
            <w:r w:rsidRPr="00481FD6">
              <w:rPr>
                <w:rFonts w:ascii="Times" w:eastAsia="MS Mincho" w:hAnsi="Times" w:cs="Times New Roman"/>
                <w:kern w:val="0"/>
                <w:szCs w:val="24"/>
                <w:lang w:eastAsia="ja-JP"/>
              </w:rPr>
              <w:t>Precoder</w:t>
            </w:r>
            <w:proofErr w:type="spellEnd"/>
            <w:r w:rsidRPr="00481FD6">
              <w:rPr>
                <w:rFonts w:ascii="Times" w:eastAsia="MS Mincho" w:hAnsi="Times" w:cs="Times New Roman"/>
                <w:kern w:val="0"/>
                <w:szCs w:val="24"/>
                <w:lang w:eastAsia="ja-JP"/>
              </w:rPr>
              <w:t xml:space="preserve"> granularity in frequency domain is equal to the REG bundle size in the frequency domain</w:t>
            </w:r>
          </w:p>
        </w:tc>
      </w:tr>
    </w:tbl>
    <w:p w14:paraId="05445084" w14:textId="77777777" w:rsidR="00071C67" w:rsidRPr="002E4805" w:rsidRDefault="00071C67" w:rsidP="00071C67">
      <w:pPr>
        <w:wordWrap/>
        <w:spacing w:after="0"/>
        <w:jc w:val="left"/>
        <w:rPr>
          <w:rFonts w:ascii="Times" w:eastAsia="맑은 고딕" w:hAnsi="Times" w:cs="Times"/>
        </w:rPr>
      </w:pPr>
    </w:p>
    <w:p w14:paraId="6A9D8AF2" w14:textId="7C4F3918" w:rsidR="00102F55" w:rsidRDefault="00035C6C" w:rsidP="00E63F6D">
      <w:pPr>
        <w:wordWrap/>
        <w:spacing w:after="180"/>
        <w:rPr>
          <w:rFonts w:ascii="Times" w:eastAsia="맑은 고딕" w:hAnsi="Times" w:cs="Times"/>
        </w:rPr>
      </w:pPr>
      <w:r w:rsidRPr="00035C6C">
        <w:rPr>
          <w:rFonts w:ascii="Times" w:eastAsia="맑은 고딕" w:hAnsi="Times" w:cs="Times" w:hint="eastAsia"/>
        </w:rPr>
        <w:t xml:space="preserve">In this contribution, we investigate </w:t>
      </w:r>
      <w:r w:rsidRPr="00035C6C">
        <w:rPr>
          <w:rFonts w:ascii="Times" w:eastAsia="맑은 고딕" w:hAnsi="Times" w:cs="Times"/>
        </w:rPr>
        <w:t xml:space="preserve">whether the REG bundle size of 6 </w:t>
      </w:r>
      <w:r w:rsidR="00E63F6D">
        <w:rPr>
          <w:rFonts w:ascii="Times" w:eastAsia="맑은 고딕" w:hAnsi="Times" w:cs="Times"/>
        </w:rPr>
        <w:t>is necessary or not for distributed NR-PDCCH</w:t>
      </w:r>
      <w:r w:rsidRPr="00035C6C">
        <w:rPr>
          <w:rFonts w:ascii="Times" w:eastAsia="맑은 고딕" w:hAnsi="Times" w:cs="Times"/>
        </w:rPr>
        <w:t xml:space="preserve"> based on simulations. </w:t>
      </w:r>
      <w:r w:rsidR="00995F71">
        <w:rPr>
          <w:rFonts w:ascii="Times" w:eastAsia="맑은 고딕" w:hAnsi="Times" w:cs="Times"/>
        </w:rPr>
        <w:t>In addition, the need of wideband DMRS and the REG interleaving pattern are discussed together</w:t>
      </w:r>
      <w:r w:rsidR="00E63F6D">
        <w:rPr>
          <w:rFonts w:ascii="Times" w:eastAsia="맑은 고딕" w:hAnsi="Times" w:cs="Times"/>
        </w:rPr>
        <w:t>.</w:t>
      </w:r>
    </w:p>
    <w:p w14:paraId="450840C6" w14:textId="77777777" w:rsidR="00BD4467" w:rsidRPr="00E63F6D" w:rsidRDefault="00BD4467" w:rsidP="00CF0450">
      <w:pPr>
        <w:wordWrap/>
        <w:spacing w:after="180"/>
        <w:rPr>
          <w:rFonts w:ascii="Times" w:eastAsia="맑은 고딕" w:hAnsi="Times" w:cs="Times"/>
        </w:rPr>
      </w:pPr>
    </w:p>
    <w:p w14:paraId="5298FE59" w14:textId="45427EF1" w:rsidR="00E95597" w:rsidRPr="009D67ED" w:rsidRDefault="006501F3" w:rsidP="00E95597">
      <w:pPr>
        <w:pStyle w:val="1"/>
      </w:pPr>
      <w:r w:rsidRPr="009D67ED">
        <w:t>Discussion</w:t>
      </w:r>
    </w:p>
    <w:p w14:paraId="37B8CFE1" w14:textId="02198C95" w:rsidR="00B52FF7" w:rsidRPr="00E1585E" w:rsidRDefault="00311D8F" w:rsidP="00B52FF7">
      <w:pPr>
        <w:pStyle w:val="4"/>
      </w:pPr>
      <w:r>
        <w:t xml:space="preserve">REG bundle size </w:t>
      </w:r>
      <w:r w:rsidR="00DE62FD">
        <w:t>for distributed NR-PDCCH</w:t>
      </w:r>
    </w:p>
    <w:p w14:paraId="37FF2FBF" w14:textId="4F0D2112" w:rsidR="00103DB5" w:rsidRDefault="00DE62FD" w:rsidP="00DE62FD">
      <w:pPr>
        <w:wordWrap/>
        <w:spacing w:after="120"/>
        <w:rPr>
          <w:rFonts w:ascii="Times" w:eastAsia="맑은 고딕" w:hAnsi="Times" w:cs="Times"/>
        </w:rPr>
      </w:pPr>
      <w:r>
        <w:rPr>
          <w:rFonts w:ascii="Times" w:eastAsia="맑은 고딕" w:hAnsi="Times" w:cs="Times"/>
        </w:rPr>
        <w:t>In this section, the performance of the distributed NR-PDCCH for the following three cases is compared:</w:t>
      </w:r>
    </w:p>
    <w:p w14:paraId="31057CF1" w14:textId="064E466F" w:rsidR="00311D8F" w:rsidRDefault="00DE62FD" w:rsidP="00DE62FD">
      <w:pPr>
        <w:pStyle w:val="a4"/>
        <w:numPr>
          <w:ilvl w:val="0"/>
          <w:numId w:val="14"/>
        </w:numPr>
        <w:wordWrap/>
        <w:spacing w:after="40"/>
        <w:ind w:leftChars="0"/>
        <w:rPr>
          <w:rFonts w:ascii="Times" w:eastAsia="맑은 고딕" w:hAnsi="Times" w:cs="Times"/>
        </w:rPr>
      </w:pPr>
      <w:r>
        <w:rPr>
          <w:rFonts w:ascii="Times" w:eastAsia="맑은 고딕" w:hAnsi="Times" w:cs="Times"/>
        </w:rPr>
        <w:t xml:space="preserve">Case 1: </w:t>
      </w:r>
      <w:r w:rsidR="00311D8F">
        <w:rPr>
          <w:rFonts w:ascii="Times" w:eastAsia="맑은 고딕" w:hAnsi="Times" w:cs="Times" w:hint="eastAsia"/>
        </w:rPr>
        <w:t>Narrowband RS, REG bundle size = 2</w:t>
      </w:r>
      <w:r w:rsidR="00995F71">
        <w:rPr>
          <w:rFonts w:ascii="Times" w:eastAsia="맑은 고딕" w:hAnsi="Times" w:cs="Times"/>
        </w:rPr>
        <w:t xml:space="preserve"> or 3</w:t>
      </w:r>
    </w:p>
    <w:p w14:paraId="473C2A2D" w14:textId="017424E3" w:rsidR="00311D8F" w:rsidRDefault="00DE62FD" w:rsidP="00DE62FD">
      <w:pPr>
        <w:pStyle w:val="a4"/>
        <w:numPr>
          <w:ilvl w:val="0"/>
          <w:numId w:val="14"/>
        </w:numPr>
        <w:wordWrap/>
        <w:spacing w:after="40"/>
        <w:ind w:leftChars="0"/>
        <w:rPr>
          <w:rFonts w:ascii="Times" w:eastAsia="맑은 고딕" w:hAnsi="Times" w:cs="Times"/>
        </w:rPr>
      </w:pPr>
      <w:r>
        <w:rPr>
          <w:rFonts w:ascii="Times" w:eastAsia="맑은 고딕" w:hAnsi="Times" w:cs="Times"/>
        </w:rPr>
        <w:t xml:space="preserve">Case 2: </w:t>
      </w:r>
      <w:r w:rsidR="00311D8F">
        <w:rPr>
          <w:rFonts w:ascii="Times" w:eastAsia="맑은 고딕" w:hAnsi="Times" w:cs="Times"/>
        </w:rPr>
        <w:t>Narrowband RS, REG bundle size = 6</w:t>
      </w:r>
    </w:p>
    <w:p w14:paraId="080160A0" w14:textId="5FB7C425" w:rsidR="00311D8F" w:rsidRPr="00311D8F" w:rsidRDefault="00DE62FD" w:rsidP="00DE62FD">
      <w:pPr>
        <w:pStyle w:val="a4"/>
        <w:numPr>
          <w:ilvl w:val="0"/>
          <w:numId w:val="14"/>
        </w:numPr>
        <w:wordWrap/>
        <w:spacing w:after="180"/>
        <w:ind w:leftChars="0"/>
        <w:rPr>
          <w:rFonts w:ascii="Times" w:eastAsia="맑은 고딕" w:hAnsi="Times" w:cs="Times"/>
        </w:rPr>
      </w:pPr>
      <w:r>
        <w:rPr>
          <w:rFonts w:ascii="Times" w:eastAsia="맑은 고딕" w:hAnsi="Times" w:cs="Times"/>
        </w:rPr>
        <w:t xml:space="preserve">Case 3: </w:t>
      </w:r>
      <w:r w:rsidR="00311D8F">
        <w:rPr>
          <w:rFonts w:ascii="Times" w:eastAsia="맑은 고딕" w:hAnsi="Times" w:cs="Times"/>
        </w:rPr>
        <w:t>Wideband RS, REG bundle size = 6</w:t>
      </w:r>
    </w:p>
    <w:p w14:paraId="27ECBBAD" w14:textId="7A979F04" w:rsidR="00DE62FD" w:rsidRDefault="00DE62FD" w:rsidP="00E1585E">
      <w:pPr>
        <w:wordWrap/>
        <w:spacing w:after="180"/>
        <w:rPr>
          <w:rFonts w:ascii="Times" w:eastAsia="맑은 고딕" w:hAnsi="Times" w:cs="Times"/>
        </w:rPr>
      </w:pPr>
      <w:r>
        <w:rPr>
          <w:rFonts w:ascii="Times" w:eastAsia="맑은 고딕" w:hAnsi="Times" w:cs="Times" w:hint="eastAsia"/>
        </w:rPr>
        <w:t xml:space="preserve">The simulation parameters are described in Appendix A. </w:t>
      </w:r>
      <w:r>
        <w:rPr>
          <w:rFonts w:ascii="Times" w:eastAsia="맑은 고딕" w:hAnsi="Times" w:cs="Times"/>
        </w:rPr>
        <w:t xml:space="preserve">For </w:t>
      </w:r>
      <w:r w:rsidR="00E63F6D">
        <w:rPr>
          <w:rFonts w:ascii="Times" w:eastAsia="맑은 고딕" w:hAnsi="Times" w:cs="Times"/>
        </w:rPr>
        <w:t xml:space="preserve">the </w:t>
      </w:r>
      <w:r>
        <w:rPr>
          <w:rFonts w:ascii="Times" w:eastAsia="맑은 고딕" w:hAnsi="Times" w:cs="Times"/>
        </w:rPr>
        <w:t xml:space="preserve">transmit diversity scheme, </w:t>
      </w:r>
      <w:proofErr w:type="spellStart"/>
      <w:r>
        <w:rPr>
          <w:rFonts w:ascii="Times" w:eastAsia="맑은 고딕" w:hAnsi="Times" w:cs="Times"/>
        </w:rPr>
        <w:t>precoder</w:t>
      </w:r>
      <w:proofErr w:type="spellEnd"/>
      <w:r>
        <w:rPr>
          <w:rFonts w:ascii="Times" w:eastAsia="맑은 고딕" w:hAnsi="Times" w:cs="Times"/>
        </w:rPr>
        <w:t xml:space="preserve"> cycling</w:t>
      </w:r>
      <w:r w:rsidR="00E63F6D">
        <w:rPr>
          <w:rFonts w:ascii="Times" w:eastAsia="맑은 고딕" w:hAnsi="Times" w:cs="Times"/>
        </w:rPr>
        <w:t xml:space="preserve"> with 4 different </w:t>
      </w:r>
      <w:proofErr w:type="spellStart"/>
      <w:r w:rsidR="00E63F6D">
        <w:rPr>
          <w:rFonts w:ascii="Times" w:eastAsia="맑은 고딕" w:hAnsi="Times" w:cs="Times"/>
        </w:rPr>
        <w:t>precoders</w:t>
      </w:r>
      <w:proofErr w:type="spellEnd"/>
      <w:r w:rsidR="00E63F6D">
        <w:rPr>
          <w:rFonts w:ascii="Times" w:eastAsia="맑은 고딕" w:hAnsi="Times" w:cs="Times"/>
        </w:rPr>
        <w:t xml:space="preserve"> was</w:t>
      </w:r>
      <w:r>
        <w:rPr>
          <w:rFonts w:ascii="Times" w:eastAsia="맑은 고딕" w:hAnsi="Times" w:cs="Times"/>
        </w:rPr>
        <w:t xml:space="preserve"> applied. For DMRS overhead, 4 REs per REG was assumed. Further discussion</w:t>
      </w:r>
      <w:r w:rsidR="00E63F6D">
        <w:rPr>
          <w:rFonts w:ascii="Times" w:eastAsia="맑은 고딕" w:hAnsi="Times" w:cs="Times"/>
        </w:rPr>
        <w:t>s</w:t>
      </w:r>
      <w:r>
        <w:rPr>
          <w:rFonts w:ascii="Times" w:eastAsia="맑은 고딕" w:hAnsi="Times" w:cs="Times"/>
        </w:rPr>
        <w:t xml:space="preserve"> on the DMRS </w:t>
      </w:r>
      <w:r w:rsidR="00E63F6D">
        <w:rPr>
          <w:rFonts w:ascii="Times" w:eastAsia="맑은 고딕" w:hAnsi="Times" w:cs="Times"/>
        </w:rPr>
        <w:t xml:space="preserve">overhead and </w:t>
      </w:r>
      <w:r>
        <w:rPr>
          <w:rFonts w:ascii="Times" w:eastAsia="맑은 고딕" w:hAnsi="Times" w:cs="Times"/>
        </w:rPr>
        <w:t>pattern can be found in our companion contribution [2]. The DCI payload size was set to 20 bits targeting the common or group-common search space.</w:t>
      </w:r>
    </w:p>
    <w:p w14:paraId="07940FAD" w14:textId="7A7CB584" w:rsidR="00995F71" w:rsidRDefault="00995F71" w:rsidP="00E1585E">
      <w:pPr>
        <w:wordWrap/>
        <w:spacing w:after="180"/>
        <w:rPr>
          <w:rFonts w:ascii="Times" w:eastAsia="맑은 고딕" w:hAnsi="Times" w:cs="Times"/>
        </w:rPr>
      </w:pPr>
      <w:r>
        <w:rPr>
          <w:rFonts w:ascii="Times" w:eastAsia="맑은 고딕" w:hAnsi="Times" w:cs="Times"/>
        </w:rPr>
        <w:t xml:space="preserve">Fig. 1, 2, and 3 show the BLER performance </w:t>
      </w:r>
      <w:r>
        <w:rPr>
          <w:rFonts w:ascii="Times" w:eastAsia="맑은 고딕" w:hAnsi="Times" w:cs="Times"/>
        </w:rPr>
        <w:t xml:space="preserve">of the distributed PDCCH with TDL-C 30ns and 300ns delay </w:t>
      </w:r>
      <w:proofErr w:type="spellStart"/>
      <w:r>
        <w:rPr>
          <w:rFonts w:ascii="Times" w:eastAsia="맑은 고딕" w:hAnsi="Times" w:cs="Times"/>
        </w:rPr>
        <w:t>scalings</w:t>
      </w:r>
      <w:proofErr w:type="spellEnd"/>
      <w:r>
        <w:rPr>
          <w:rFonts w:ascii="Times" w:eastAsia="맑은 고딕" w:hAnsi="Times" w:cs="Times"/>
        </w:rPr>
        <w:t xml:space="preserve"> for 1-symbol, 2-symbol, and 3-symbol CORESET, respectively. Although the CORESET durations for the three figures are different, the performance trends are very similar to each other, from which some observations are drawn in the following.</w:t>
      </w:r>
    </w:p>
    <w:p w14:paraId="777C767F" w14:textId="01E21D27" w:rsidR="003A0C67" w:rsidRDefault="00B7729C" w:rsidP="00E1585E">
      <w:pPr>
        <w:wordWrap/>
        <w:spacing w:after="180"/>
        <w:rPr>
          <w:rFonts w:ascii="Times" w:eastAsia="맑은 고딕" w:hAnsi="Times" w:cs="Times"/>
        </w:rPr>
      </w:pPr>
      <w:r>
        <w:rPr>
          <w:rFonts w:ascii="Times" w:eastAsia="맑은 고딕" w:hAnsi="Times" w:cs="Times"/>
          <w:noProof/>
        </w:rPr>
        <w:lastRenderedPageBreak/>
        <w:drawing>
          <wp:inline distT="0" distB="0" distL="0" distR="0" wp14:anchorId="03D3D4A7" wp14:editId="41C49C61">
            <wp:extent cx="2937163" cy="2203345"/>
            <wp:effectExtent l="0" t="0" r="0" b="698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1.emf"/>
                    <pic:cNvPicPr/>
                  </pic:nvPicPr>
                  <pic:blipFill>
                    <a:blip r:embed="rId8">
                      <a:extLst>
                        <a:ext uri="{28A0092B-C50C-407E-A947-70E740481C1C}">
                          <a14:useLocalDpi xmlns:a14="http://schemas.microsoft.com/office/drawing/2010/main" val="0"/>
                        </a:ext>
                      </a:extLst>
                    </a:blip>
                    <a:stretch>
                      <a:fillRect/>
                    </a:stretch>
                  </pic:blipFill>
                  <pic:spPr>
                    <a:xfrm>
                      <a:off x="0" y="0"/>
                      <a:ext cx="2961810" cy="2221834"/>
                    </a:xfrm>
                    <a:prstGeom prst="rect">
                      <a:avLst/>
                    </a:prstGeom>
                  </pic:spPr>
                </pic:pic>
              </a:graphicData>
            </a:graphic>
          </wp:inline>
        </w:drawing>
      </w:r>
      <w:r>
        <w:rPr>
          <w:rFonts w:ascii="Times" w:eastAsia="맑은 고딕" w:hAnsi="Times" w:cs="Times"/>
          <w:noProof/>
        </w:rPr>
        <w:drawing>
          <wp:inline distT="0" distB="0" distL="0" distR="0" wp14:anchorId="5A8512B2" wp14:editId="6DB17B66">
            <wp:extent cx="2936302" cy="2202700"/>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1-2.emf"/>
                    <pic:cNvPicPr/>
                  </pic:nvPicPr>
                  <pic:blipFill>
                    <a:blip r:embed="rId9">
                      <a:extLst>
                        <a:ext uri="{28A0092B-C50C-407E-A947-70E740481C1C}">
                          <a14:useLocalDpi xmlns:a14="http://schemas.microsoft.com/office/drawing/2010/main" val="0"/>
                        </a:ext>
                      </a:extLst>
                    </a:blip>
                    <a:stretch>
                      <a:fillRect/>
                    </a:stretch>
                  </pic:blipFill>
                  <pic:spPr>
                    <a:xfrm>
                      <a:off x="0" y="0"/>
                      <a:ext cx="2948638" cy="2211954"/>
                    </a:xfrm>
                    <a:prstGeom prst="rect">
                      <a:avLst/>
                    </a:prstGeom>
                  </pic:spPr>
                </pic:pic>
              </a:graphicData>
            </a:graphic>
          </wp:inline>
        </w:drawing>
      </w:r>
    </w:p>
    <w:p w14:paraId="6F76C2BB" w14:textId="33C7D3B4" w:rsidR="003A0C67" w:rsidRDefault="003A0C67" w:rsidP="003A0C67">
      <w:pPr>
        <w:wordWrap/>
        <w:spacing w:after="180"/>
        <w:ind w:firstLineChars="850" w:firstLine="1700"/>
        <w:rPr>
          <w:rFonts w:ascii="Times" w:eastAsia="맑은 고딕" w:hAnsi="Times" w:cs="Times"/>
        </w:rPr>
      </w:pPr>
      <w:r>
        <w:rPr>
          <w:rFonts w:ascii="Times" w:eastAsia="맑은 고딕" w:hAnsi="Times" w:cs="Times"/>
        </w:rPr>
        <w:t>(a) TDL-C 30ns                                 (b) TDL-C 300ns</w:t>
      </w:r>
    </w:p>
    <w:p w14:paraId="72649A47" w14:textId="67E6AF28" w:rsidR="003A0C67" w:rsidRPr="00995F71" w:rsidRDefault="003A0C67" w:rsidP="00995F71">
      <w:pPr>
        <w:wordWrap/>
        <w:spacing w:after="180"/>
        <w:jc w:val="center"/>
        <w:rPr>
          <w:rFonts w:ascii="Times" w:eastAsia="맑은 고딕" w:hAnsi="Times" w:cs="Times" w:hint="eastAsia"/>
          <w:b/>
        </w:rPr>
      </w:pPr>
      <w:r w:rsidRPr="003A0C67">
        <w:rPr>
          <w:rFonts w:ascii="Times" w:eastAsia="맑은 고딕" w:hAnsi="Times" w:cs="Times" w:hint="eastAsia"/>
          <w:b/>
        </w:rPr>
        <w:t>Fig. 1. BLER of distributed PDCCH for 1-symbol CORESET</w:t>
      </w:r>
    </w:p>
    <w:p w14:paraId="22EE7628" w14:textId="7D691063" w:rsidR="00BC59EA" w:rsidRDefault="00B7729C" w:rsidP="00E1585E">
      <w:pPr>
        <w:wordWrap/>
        <w:spacing w:after="180"/>
        <w:rPr>
          <w:rFonts w:ascii="Times" w:eastAsia="맑은 고딕" w:hAnsi="Times" w:cs="Times"/>
        </w:rPr>
      </w:pPr>
      <w:r>
        <w:rPr>
          <w:rFonts w:ascii="Times" w:eastAsia="맑은 고딕" w:hAnsi="Times" w:cs="Times"/>
          <w:noProof/>
        </w:rPr>
        <w:drawing>
          <wp:inline distT="0" distB="0" distL="0" distR="0" wp14:anchorId="12F4B59A" wp14:editId="1FD1B8DC">
            <wp:extent cx="2937163" cy="2203345"/>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2-1.emf"/>
                    <pic:cNvPicPr/>
                  </pic:nvPicPr>
                  <pic:blipFill>
                    <a:blip r:embed="rId10">
                      <a:extLst>
                        <a:ext uri="{28A0092B-C50C-407E-A947-70E740481C1C}">
                          <a14:useLocalDpi xmlns:a14="http://schemas.microsoft.com/office/drawing/2010/main" val="0"/>
                        </a:ext>
                      </a:extLst>
                    </a:blip>
                    <a:stretch>
                      <a:fillRect/>
                    </a:stretch>
                  </pic:blipFill>
                  <pic:spPr>
                    <a:xfrm>
                      <a:off x="0" y="0"/>
                      <a:ext cx="2966696" cy="2225499"/>
                    </a:xfrm>
                    <a:prstGeom prst="rect">
                      <a:avLst/>
                    </a:prstGeom>
                  </pic:spPr>
                </pic:pic>
              </a:graphicData>
            </a:graphic>
          </wp:inline>
        </w:drawing>
      </w:r>
      <w:r>
        <w:rPr>
          <w:rFonts w:ascii="Times" w:eastAsia="맑은 고딕" w:hAnsi="Times" w:cs="Times"/>
          <w:noProof/>
        </w:rPr>
        <w:drawing>
          <wp:inline distT="0" distB="0" distL="0" distR="0" wp14:anchorId="42A690E3" wp14:editId="77F04DA4">
            <wp:extent cx="2936637" cy="2202951"/>
            <wp:effectExtent l="0" t="0" r="0" b="698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2-2.emf"/>
                    <pic:cNvPicPr/>
                  </pic:nvPicPr>
                  <pic:blipFill>
                    <a:blip r:embed="rId11">
                      <a:extLst>
                        <a:ext uri="{28A0092B-C50C-407E-A947-70E740481C1C}">
                          <a14:useLocalDpi xmlns:a14="http://schemas.microsoft.com/office/drawing/2010/main" val="0"/>
                        </a:ext>
                      </a:extLst>
                    </a:blip>
                    <a:stretch>
                      <a:fillRect/>
                    </a:stretch>
                  </pic:blipFill>
                  <pic:spPr>
                    <a:xfrm>
                      <a:off x="0" y="0"/>
                      <a:ext cx="2968698" cy="2227002"/>
                    </a:xfrm>
                    <a:prstGeom prst="rect">
                      <a:avLst/>
                    </a:prstGeom>
                  </pic:spPr>
                </pic:pic>
              </a:graphicData>
            </a:graphic>
          </wp:inline>
        </w:drawing>
      </w:r>
    </w:p>
    <w:p w14:paraId="404DF857" w14:textId="25810B94" w:rsidR="00BC59EA" w:rsidRDefault="0084480E" w:rsidP="00BC59EA">
      <w:pPr>
        <w:wordWrap/>
        <w:spacing w:after="180"/>
        <w:ind w:firstLineChars="850" w:firstLine="1700"/>
        <w:rPr>
          <w:rFonts w:ascii="Times" w:eastAsia="맑은 고딕" w:hAnsi="Times" w:cs="Times"/>
        </w:rPr>
      </w:pPr>
      <w:r>
        <w:rPr>
          <w:rFonts w:ascii="Times" w:eastAsia="맑은 고딕" w:hAnsi="Times" w:cs="Times"/>
        </w:rPr>
        <w:t xml:space="preserve"> </w:t>
      </w:r>
      <w:r w:rsidR="00BC59EA">
        <w:rPr>
          <w:rFonts w:ascii="Times" w:eastAsia="맑은 고딕" w:hAnsi="Times" w:cs="Times"/>
        </w:rPr>
        <w:t>(a) TDL-C 30ns                                 (b) TDL-C 300ns</w:t>
      </w:r>
    </w:p>
    <w:p w14:paraId="67C8DB18" w14:textId="17DA81A0" w:rsidR="00BC59EA" w:rsidRPr="00995F71" w:rsidRDefault="00BC59EA" w:rsidP="00995F71">
      <w:pPr>
        <w:wordWrap/>
        <w:spacing w:after="180"/>
        <w:jc w:val="center"/>
        <w:rPr>
          <w:rFonts w:ascii="Times" w:eastAsia="맑은 고딕" w:hAnsi="Times" w:cs="Times" w:hint="eastAsia"/>
          <w:b/>
        </w:rPr>
      </w:pPr>
      <w:r w:rsidRPr="003A0C67">
        <w:rPr>
          <w:rFonts w:ascii="Times" w:eastAsia="맑은 고딕" w:hAnsi="Times" w:cs="Times" w:hint="eastAsia"/>
          <w:b/>
        </w:rPr>
        <w:t xml:space="preserve">Fig. </w:t>
      </w:r>
      <w:r>
        <w:rPr>
          <w:rFonts w:ascii="Times" w:eastAsia="맑은 고딕" w:hAnsi="Times" w:cs="Times"/>
          <w:b/>
        </w:rPr>
        <w:t>2</w:t>
      </w:r>
      <w:r w:rsidRPr="003A0C67">
        <w:rPr>
          <w:rFonts w:ascii="Times" w:eastAsia="맑은 고딕" w:hAnsi="Times" w:cs="Times" w:hint="eastAsia"/>
          <w:b/>
        </w:rPr>
        <w:t xml:space="preserve">. BLER of distributed PDCCH for </w:t>
      </w:r>
      <w:r>
        <w:rPr>
          <w:rFonts w:ascii="Times" w:eastAsia="맑은 고딕" w:hAnsi="Times" w:cs="Times"/>
          <w:b/>
        </w:rPr>
        <w:t>2</w:t>
      </w:r>
      <w:r w:rsidRPr="003A0C67">
        <w:rPr>
          <w:rFonts w:ascii="Times" w:eastAsia="맑은 고딕" w:hAnsi="Times" w:cs="Times" w:hint="eastAsia"/>
          <w:b/>
        </w:rPr>
        <w:t>-symbol CORESET</w:t>
      </w:r>
    </w:p>
    <w:p w14:paraId="2D815693" w14:textId="5D7B5C84" w:rsidR="00BC59EA" w:rsidRDefault="00B7729C" w:rsidP="00E1585E">
      <w:pPr>
        <w:wordWrap/>
        <w:spacing w:after="180"/>
        <w:rPr>
          <w:rFonts w:ascii="Times" w:eastAsia="맑은 고딕" w:hAnsi="Times" w:cs="Times"/>
        </w:rPr>
      </w:pPr>
      <w:r>
        <w:rPr>
          <w:rFonts w:ascii="Times" w:eastAsia="맑은 고딕" w:hAnsi="Times" w:cs="Times"/>
          <w:noProof/>
        </w:rPr>
        <w:drawing>
          <wp:inline distT="0" distB="0" distL="0" distR="0" wp14:anchorId="27CDC314" wp14:editId="78C5A09D">
            <wp:extent cx="2937163" cy="2203346"/>
            <wp:effectExtent l="0" t="0" r="0" b="698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3-1.emf"/>
                    <pic:cNvPicPr/>
                  </pic:nvPicPr>
                  <pic:blipFill>
                    <a:blip r:embed="rId12">
                      <a:extLst>
                        <a:ext uri="{28A0092B-C50C-407E-A947-70E740481C1C}">
                          <a14:useLocalDpi xmlns:a14="http://schemas.microsoft.com/office/drawing/2010/main" val="0"/>
                        </a:ext>
                      </a:extLst>
                    </a:blip>
                    <a:stretch>
                      <a:fillRect/>
                    </a:stretch>
                  </pic:blipFill>
                  <pic:spPr>
                    <a:xfrm>
                      <a:off x="0" y="0"/>
                      <a:ext cx="2965901" cy="2224904"/>
                    </a:xfrm>
                    <a:prstGeom prst="rect">
                      <a:avLst/>
                    </a:prstGeom>
                  </pic:spPr>
                </pic:pic>
              </a:graphicData>
            </a:graphic>
          </wp:inline>
        </w:drawing>
      </w:r>
      <w:r>
        <w:rPr>
          <w:rFonts w:ascii="Times" w:eastAsia="맑은 고딕" w:hAnsi="Times" w:cs="Times"/>
          <w:noProof/>
        </w:rPr>
        <w:drawing>
          <wp:inline distT="0" distB="0" distL="0" distR="0" wp14:anchorId="609924DE" wp14:editId="2F2A14F6">
            <wp:extent cx="2955636" cy="2217203"/>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3-2.emf"/>
                    <pic:cNvPicPr/>
                  </pic:nvPicPr>
                  <pic:blipFill>
                    <a:blip r:embed="rId13">
                      <a:extLst>
                        <a:ext uri="{28A0092B-C50C-407E-A947-70E740481C1C}">
                          <a14:useLocalDpi xmlns:a14="http://schemas.microsoft.com/office/drawing/2010/main" val="0"/>
                        </a:ext>
                      </a:extLst>
                    </a:blip>
                    <a:stretch>
                      <a:fillRect/>
                    </a:stretch>
                  </pic:blipFill>
                  <pic:spPr>
                    <a:xfrm>
                      <a:off x="0" y="0"/>
                      <a:ext cx="2969402" cy="2227530"/>
                    </a:xfrm>
                    <a:prstGeom prst="rect">
                      <a:avLst/>
                    </a:prstGeom>
                  </pic:spPr>
                </pic:pic>
              </a:graphicData>
            </a:graphic>
          </wp:inline>
        </w:drawing>
      </w:r>
    </w:p>
    <w:p w14:paraId="002D7902" w14:textId="77777777" w:rsidR="00BC59EA" w:rsidRDefault="00BC59EA" w:rsidP="00BC59EA">
      <w:pPr>
        <w:wordWrap/>
        <w:spacing w:after="180"/>
        <w:ind w:firstLineChars="850" w:firstLine="1700"/>
        <w:rPr>
          <w:rFonts w:ascii="Times" w:eastAsia="맑은 고딕" w:hAnsi="Times" w:cs="Times"/>
        </w:rPr>
      </w:pPr>
      <w:r>
        <w:rPr>
          <w:rFonts w:ascii="Times" w:eastAsia="맑은 고딕" w:hAnsi="Times" w:cs="Times"/>
        </w:rPr>
        <w:t>(a) TDL-C 30ns                                 (b) TDL-C 300ns</w:t>
      </w:r>
    </w:p>
    <w:p w14:paraId="6B87F56D" w14:textId="40CF1CFC" w:rsidR="00BC59EA" w:rsidRPr="003A0C67" w:rsidRDefault="00BC59EA" w:rsidP="00BC59EA">
      <w:pPr>
        <w:wordWrap/>
        <w:spacing w:after="180"/>
        <w:jc w:val="center"/>
        <w:rPr>
          <w:rFonts w:ascii="Times" w:eastAsia="맑은 고딕" w:hAnsi="Times" w:cs="Times"/>
          <w:b/>
        </w:rPr>
      </w:pPr>
      <w:r w:rsidRPr="003A0C67">
        <w:rPr>
          <w:rFonts w:ascii="Times" w:eastAsia="맑은 고딕" w:hAnsi="Times" w:cs="Times" w:hint="eastAsia"/>
          <w:b/>
        </w:rPr>
        <w:t xml:space="preserve">Fig. </w:t>
      </w:r>
      <w:r>
        <w:rPr>
          <w:rFonts w:ascii="Times" w:eastAsia="맑은 고딕" w:hAnsi="Times" w:cs="Times"/>
          <w:b/>
        </w:rPr>
        <w:t>3</w:t>
      </w:r>
      <w:r w:rsidRPr="003A0C67">
        <w:rPr>
          <w:rFonts w:ascii="Times" w:eastAsia="맑은 고딕" w:hAnsi="Times" w:cs="Times" w:hint="eastAsia"/>
          <w:b/>
        </w:rPr>
        <w:t xml:space="preserve">. BLER of distributed PDCCH for </w:t>
      </w:r>
      <w:r>
        <w:rPr>
          <w:rFonts w:ascii="Times" w:eastAsia="맑은 고딕" w:hAnsi="Times" w:cs="Times"/>
          <w:b/>
        </w:rPr>
        <w:t>3</w:t>
      </w:r>
      <w:r w:rsidRPr="003A0C67">
        <w:rPr>
          <w:rFonts w:ascii="Times" w:eastAsia="맑은 고딕" w:hAnsi="Times" w:cs="Times" w:hint="eastAsia"/>
          <w:b/>
        </w:rPr>
        <w:t>-symbol CORESET</w:t>
      </w:r>
    </w:p>
    <w:p w14:paraId="314B9FE0" w14:textId="77777777" w:rsidR="00995F71" w:rsidRPr="00995F71" w:rsidRDefault="00995F71" w:rsidP="00810AA7">
      <w:pPr>
        <w:wordWrap/>
        <w:spacing w:after="120"/>
        <w:rPr>
          <w:rFonts w:ascii="Times" w:eastAsia="맑은 고딕" w:hAnsi="Times" w:cs="Times"/>
          <w:b/>
          <w:u w:val="single"/>
        </w:rPr>
      </w:pPr>
      <w:r w:rsidRPr="00995F71">
        <w:rPr>
          <w:rFonts w:ascii="Times" w:eastAsia="맑은 고딕" w:hAnsi="Times" w:cs="Times"/>
          <w:b/>
          <w:u w:val="single"/>
        </w:rPr>
        <w:lastRenderedPageBreak/>
        <w:t>Case 1 vs. Case 2</w:t>
      </w:r>
    </w:p>
    <w:p w14:paraId="382998AE" w14:textId="0FD46DB3" w:rsidR="00995F71" w:rsidRDefault="00995F71" w:rsidP="00995F71">
      <w:pPr>
        <w:wordWrap/>
        <w:spacing w:after="180"/>
        <w:rPr>
          <w:rFonts w:ascii="Times" w:eastAsia="맑은 고딕" w:hAnsi="Times" w:cs="Times"/>
        </w:rPr>
      </w:pPr>
      <w:r>
        <w:rPr>
          <w:rFonts w:ascii="Times" w:eastAsia="맑은 고딕" w:hAnsi="Times" w:cs="Times" w:hint="eastAsia"/>
        </w:rPr>
        <w:t>First, the performance</w:t>
      </w:r>
      <w:r>
        <w:rPr>
          <w:rFonts w:ascii="Times" w:eastAsia="맑은 고딕" w:hAnsi="Times" w:cs="Times"/>
        </w:rPr>
        <w:t>s</w:t>
      </w:r>
      <w:r>
        <w:rPr>
          <w:rFonts w:ascii="Times" w:eastAsia="맑은 고딕" w:hAnsi="Times" w:cs="Times" w:hint="eastAsia"/>
        </w:rPr>
        <w:t xml:space="preserve"> of Case 1 and Ca</w:t>
      </w:r>
      <w:r>
        <w:rPr>
          <w:rFonts w:ascii="Times" w:eastAsia="맑은 고딕" w:hAnsi="Times" w:cs="Times"/>
        </w:rPr>
        <w:t xml:space="preserve">se 2 are compared to see the effect of the REG bundle size when the narrowband RS is applied. By looking at the case of 1-symbol CORESET in Fig. 1, it is observed that the performance of Case 2 is degraded by 3~5dB and 2dB for CCE aggregation level 1 and 2, respectively, compared to Case 1. For CCE aggregation level 4, the performances of Case 1 and Case 2 are comparable. For CCE aggregation level 8, </w:t>
      </w:r>
      <w:r w:rsidR="004D6F90">
        <w:rPr>
          <w:rFonts w:ascii="Times" w:eastAsia="맑은 고딕" w:hAnsi="Times" w:cs="Times"/>
        </w:rPr>
        <w:t>Case 2 outperforms Case 1 by up to 0.5dB. The trends are similar for 2</w:t>
      </w:r>
      <w:r w:rsidR="00810AA7">
        <w:rPr>
          <w:rFonts w:ascii="Times" w:eastAsia="맑은 고딕" w:hAnsi="Times" w:cs="Times"/>
        </w:rPr>
        <w:t>-</w:t>
      </w:r>
      <w:r w:rsidR="004D6F90">
        <w:rPr>
          <w:rFonts w:ascii="Times" w:eastAsia="맑은 고딕" w:hAnsi="Times" w:cs="Times"/>
        </w:rPr>
        <w:t xml:space="preserve"> and 3</w:t>
      </w:r>
      <w:r w:rsidR="00810AA7">
        <w:rPr>
          <w:rFonts w:ascii="Times" w:eastAsia="맑은 고딕" w:hAnsi="Times" w:cs="Times"/>
        </w:rPr>
        <w:t>-</w:t>
      </w:r>
      <w:r w:rsidR="004D6F90">
        <w:rPr>
          <w:rFonts w:ascii="Times" w:eastAsia="맑은 고딕" w:hAnsi="Times" w:cs="Times"/>
        </w:rPr>
        <w:t>symbol CORESET</w:t>
      </w:r>
      <w:r w:rsidR="00810AA7">
        <w:rPr>
          <w:rFonts w:ascii="Times" w:eastAsia="맑은 고딕" w:hAnsi="Times" w:cs="Times"/>
        </w:rPr>
        <w:t>s</w:t>
      </w:r>
      <w:r w:rsidR="004D6F90">
        <w:rPr>
          <w:rFonts w:ascii="Times" w:eastAsia="맑은 고딕" w:hAnsi="Times" w:cs="Times"/>
        </w:rPr>
        <w:t>.</w:t>
      </w:r>
    </w:p>
    <w:p w14:paraId="52CF06BB" w14:textId="679884E5" w:rsidR="004D6F90" w:rsidRDefault="004D6F90" w:rsidP="00995F71">
      <w:pPr>
        <w:wordWrap/>
        <w:spacing w:after="180"/>
        <w:rPr>
          <w:rFonts w:ascii="Times" w:eastAsia="맑은 고딕" w:hAnsi="Times" w:cs="Times"/>
        </w:rPr>
      </w:pPr>
      <w:r>
        <w:rPr>
          <w:rFonts w:ascii="Times" w:eastAsia="맑은 고딕" w:hAnsi="Times" w:cs="Times"/>
        </w:rPr>
        <w:t>From the observations, it can be seen that only the highest CCE aggregation level is favorable to the REG bundle size of 6 and the gain is not very significant. Therefore, it seems difficult to justify the necessity of the REG bundle size of 6 for the narrowband RS.</w:t>
      </w:r>
    </w:p>
    <w:p w14:paraId="212C8DA3" w14:textId="02CC155F" w:rsidR="00995F71" w:rsidRDefault="00995F71" w:rsidP="00995F71">
      <w:pPr>
        <w:wordWrap/>
        <w:spacing w:after="180"/>
        <w:rPr>
          <w:rFonts w:ascii="Times" w:eastAsia="맑은 고딕" w:hAnsi="Times" w:cs="Times"/>
        </w:rPr>
      </w:pPr>
      <w:r w:rsidRPr="003A0C67">
        <w:rPr>
          <w:rFonts w:ascii="Times" w:eastAsia="맑은 고딕" w:hAnsi="Times" w:cs="Times" w:hint="eastAsia"/>
          <w:b/>
        </w:rPr>
        <w:t>Observation 1</w:t>
      </w:r>
      <w:r>
        <w:rPr>
          <w:rFonts w:ascii="Times" w:eastAsia="맑은 고딕" w:hAnsi="Times" w:cs="Times" w:hint="eastAsia"/>
        </w:rPr>
        <w:t xml:space="preserve">: </w:t>
      </w:r>
      <w:r w:rsidR="004D6F90">
        <w:rPr>
          <w:rFonts w:ascii="Times" w:eastAsia="맑은 고딕" w:hAnsi="Times" w:cs="Times"/>
        </w:rPr>
        <w:t>Only the CCE aggregation level 8 is favorable to REG bundle size of 6 and the gain is up to 0.5dB. Meanwhile, there is a significant performance loss with REG bundle size of 6 for low CCE aggregation levels.</w:t>
      </w:r>
    </w:p>
    <w:p w14:paraId="454258CB" w14:textId="53257316" w:rsidR="00995F71" w:rsidRPr="006A40CF" w:rsidRDefault="00995F71" w:rsidP="00995F71">
      <w:pPr>
        <w:wordWrap/>
        <w:spacing w:after="180"/>
        <w:rPr>
          <w:rFonts w:ascii="Times" w:eastAsia="맑은 고딕" w:hAnsi="Times" w:cs="Times"/>
        </w:rPr>
      </w:pPr>
      <w:r w:rsidRPr="00A14E4A">
        <w:rPr>
          <w:rFonts w:ascii="Times" w:eastAsia="맑은 고딕" w:hAnsi="Times" w:cs="Times"/>
          <w:b/>
        </w:rPr>
        <w:t>Proposal 1</w:t>
      </w:r>
      <w:r>
        <w:rPr>
          <w:rFonts w:ascii="Times" w:eastAsia="맑은 고딕" w:hAnsi="Times" w:cs="Times"/>
        </w:rPr>
        <w:t xml:space="preserve">: </w:t>
      </w:r>
      <w:r w:rsidR="004D6F90">
        <w:rPr>
          <w:rFonts w:ascii="Times" w:eastAsia="맑은 고딕" w:hAnsi="Times" w:cs="Times"/>
        </w:rPr>
        <w:t>Only the REG bundle size of 2 and</w:t>
      </w:r>
      <w:r>
        <w:rPr>
          <w:rFonts w:ascii="Times" w:eastAsia="맑은 고딕" w:hAnsi="Times" w:cs="Times"/>
        </w:rPr>
        <w:t xml:space="preserve"> 3 is </w:t>
      </w:r>
      <w:r w:rsidR="004D6F90">
        <w:rPr>
          <w:rFonts w:ascii="Times" w:eastAsia="맑은 고딕" w:hAnsi="Times" w:cs="Times"/>
        </w:rPr>
        <w:t>supported</w:t>
      </w:r>
      <w:r>
        <w:rPr>
          <w:rFonts w:ascii="Times" w:eastAsia="맑은 고딕" w:hAnsi="Times" w:cs="Times"/>
        </w:rPr>
        <w:t xml:space="preserve"> for </w:t>
      </w:r>
      <w:r w:rsidR="004D6F90">
        <w:rPr>
          <w:rFonts w:ascii="Times" w:eastAsia="맑은 고딕" w:hAnsi="Times" w:cs="Times"/>
        </w:rPr>
        <w:t xml:space="preserve">distributed NR-PDCCH using </w:t>
      </w:r>
      <w:r>
        <w:rPr>
          <w:rFonts w:ascii="Times" w:eastAsia="맑은 고딕" w:hAnsi="Times" w:cs="Times"/>
        </w:rPr>
        <w:t>narrowband RS.</w:t>
      </w:r>
    </w:p>
    <w:p w14:paraId="1D552E87" w14:textId="77777777" w:rsidR="00995F71" w:rsidRPr="006A40CF" w:rsidRDefault="00995F71" w:rsidP="00995F71">
      <w:pPr>
        <w:wordWrap/>
        <w:spacing w:after="180"/>
        <w:rPr>
          <w:rFonts w:ascii="Times" w:eastAsia="맑은 고딕" w:hAnsi="Times" w:cs="Times"/>
        </w:rPr>
      </w:pPr>
    </w:p>
    <w:p w14:paraId="3E9B38BE" w14:textId="6194E0ED" w:rsidR="00995F71" w:rsidRPr="004D6F90" w:rsidRDefault="004D6F90" w:rsidP="00810AA7">
      <w:pPr>
        <w:wordWrap/>
        <w:spacing w:after="120"/>
        <w:rPr>
          <w:rFonts w:ascii="Times" w:eastAsia="맑은 고딕" w:hAnsi="Times" w:cs="Times" w:hint="eastAsia"/>
          <w:b/>
          <w:u w:val="single"/>
        </w:rPr>
      </w:pPr>
      <w:r w:rsidRPr="004D6F90">
        <w:rPr>
          <w:rFonts w:ascii="Times" w:eastAsia="맑은 고딕" w:hAnsi="Times" w:cs="Times" w:hint="eastAsia"/>
          <w:b/>
          <w:u w:val="single"/>
        </w:rPr>
        <w:t>Case 1 vs. Case 3</w:t>
      </w:r>
    </w:p>
    <w:p w14:paraId="2785DE15" w14:textId="6381269F" w:rsidR="004D6F90" w:rsidRPr="004D6F90" w:rsidRDefault="004D6F90" w:rsidP="00BC5E3D">
      <w:pPr>
        <w:wordWrap/>
        <w:spacing w:after="180"/>
        <w:rPr>
          <w:rFonts w:ascii="Times" w:eastAsia="맑은 고딕" w:hAnsi="Times" w:cs="Times"/>
        </w:rPr>
      </w:pPr>
      <w:r w:rsidRPr="004D6F90">
        <w:rPr>
          <w:rFonts w:ascii="Times" w:eastAsia="맑은 고딕" w:hAnsi="Times" w:cs="Times" w:hint="eastAsia"/>
        </w:rPr>
        <w:t xml:space="preserve">Next, the performances of Case 1 and Case 3 are compared to see the effect of the wideband RS. </w:t>
      </w:r>
      <w:r w:rsidRPr="004D6F90">
        <w:rPr>
          <w:rFonts w:ascii="Times" w:eastAsia="맑은 고딕" w:hAnsi="Times" w:cs="Times"/>
        </w:rPr>
        <w:t>By looking at Fig. 1 again, it is observed that</w:t>
      </w:r>
      <w:r w:rsidR="00C9314E">
        <w:rPr>
          <w:rFonts w:ascii="Times" w:eastAsia="맑은 고딕" w:hAnsi="Times" w:cs="Times"/>
        </w:rPr>
        <w:t xml:space="preserve"> Case 3 outperforms Case 1 for all CCE aggregation levels and channel delay spreads. The performance gain is up to 1dB for 30ns delay scaling with CCE aggregation level 4 and 8, and is around 0.5dB for the remaining cases under the 1/3 DMRS overhead</w:t>
      </w:r>
      <w:r w:rsidR="00810AA7">
        <w:rPr>
          <w:rFonts w:ascii="Times" w:eastAsia="맑은 고딕" w:hAnsi="Times" w:cs="Times"/>
        </w:rPr>
        <w:t xml:space="preserve"> assumption</w:t>
      </w:r>
      <w:r w:rsidR="00C9314E">
        <w:rPr>
          <w:rFonts w:ascii="Times" w:eastAsia="맑은 고딕" w:hAnsi="Times" w:cs="Times"/>
        </w:rPr>
        <w:t>.</w:t>
      </w:r>
      <w:r w:rsidR="00AD5FF4">
        <w:rPr>
          <w:rFonts w:ascii="Times" w:eastAsia="맑은 고딕" w:hAnsi="Times" w:cs="Times" w:hint="eastAsia"/>
        </w:rPr>
        <w:t xml:space="preserve"> </w:t>
      </w:r>
      <w:r w:rsidR="00C9314E">
        <w:rPr>
          <w:rFonts w:ascii="Times" w:eastAsia="맑은 고딕" w:hAnsi="Times" w:cs="Times"/>
        </w:rPr>
        <w:t>Although not shown in this paper, the performance gain of the larger REG bundle size based on the wideband RS increases as the DMRS overhead gets smaller.</w:t>
      </w:r>
    </w:p>
    <w:p w14:paraId="5FE2B8A3" w14:textId="2523F084" w:rsidR="003A0C67" w:rsidRDefault="003A0C67" w:rsidP="00E1585E">
      <w:pPr>
        <w:wordWrap/>
        <w:spacing w:after="180"/>
        <w:rPr>
          <w:rFonts w:ascii="Times" w:eastAsia="맑은 고딕" w:hAnsi="Times" w:cs="Times"/>
        </w:rPr>
      </w:pPr>
      <w:r w:rsidRPr="003A0C67">
        <w:rPr>
          <w:rFonts w:ascii="Times" w:eastAsia="맑은 고딕" w:hAnsi="Times" w:cs="Times"/>
          <w:b/>
        </w:rPr>
        <w:t>Observation 2</w:t>
      </w:r>
      <w:r>
        <w:rPr>
          <w:rFonts w:ascii="Times" w:eastAsia="맑은 고딕" w:hAnsi="Times" w:cs="Times"/>
        </w:rPr>
        <w:t xml:space="preserve">: </w:t>
      </w:r>
      <w:r w:rsidR="00AD5FF4">
        <w:rPr>
          <w:rFonts w:ascii="Times" w:eastAsia="맑은 고딕" w:hAnsi="Times" w:cs="Times"/>
        </w:rPr>
        <w:t>The REG bundle size of 6 based on w</w:t>
      </w:r>
      <w:r>
        <w:rPr>
          <w:rFonts w:ascii="Times" w:eastAsia="맑은 고딕" w:hAnsi="Times" w:cs="Times"/>
        </w:rPr>
        <w:t xml:space="preserve">ideband </w:t>
      </w:r>
      <w:r w:rsidR="00BC59EA">
        <w:rPr>
          <w:rFonts w:ascii="Times" w:eastAsia="맑은 고딕" w:hAnsi="Times" w:cs="Times"/>
        </w:rPr>
        <w:t>DM</w:t>
      </w:r>
      <w:r>
        <w:rPr>
          <w:rFonts w:ascii="Times" w:eastAsia="맑은 고딕" w:hAnsi="Times" w:cs="Times"/>
        </w:rPr>
        <w:t xml:space="preserve">RS </w:t>
      </w:r>
      <w:r w:rsidR="00AD5FF4">
        <w:rPr>
          <w:rFonts w:ascii="Times" w:eastAsia="맑은 고딕" w:hAnsi="Times" w:cs="Times"/>
        </w:rPr>
        <w:t>always outperforms the REG bundle size of 2 or 3 based on narrowband DMRS under 1/3 DMRS overhead. The gain is from 0.5dB to 1dB depending on the CCE aggregation level and the channel delay spread.</w:t>
      </w:r>
    </w:p>
    <w:p w14:paraId="176B8808" w14:textId="77777777" w:rsidR="00AD5FF4" w:rsidRDefault="00AD5FF4" w:rsidP="00E1585E">
      <w:pPr>
        <w:wordWrap/>
        <w:spacing w:after="180"/>
        <w:rPr>
          <w:rFonts w:ascii="Times" w:eastAsia="맑은 고딕" w:hAnsi="Times" w:cs="Times"/>
        </w:rPr>
      </w:pPr>
    </w:p>
    <w:p w14:paraId="767C2589" w14:textId="59AE0682" w:rsidR="003A0C67" w:rsidRDefault="00AD5FF4" w:rsidP="00E1585E">
      <w:pPr>
        <w:wordWrap/>
        <w:spacing w:after="180"/>
        <w:rPr>
          <w:rFonts w:ascii="Times" w:eastAsia="맑은 고딕" w:hAnsi="Times" w:cs="Times"/>
        </w:rPr>
      </w:pPr>
      <w:r>
        <w:rPr>
          <w:rFonts w:ascii="Times" w:eastAsia="맑은 고딕" w:hAnsi="Times" w:cs="Times"/>
        </w:rPr>
        <w:t xml:space="preserve">Another consideration point in the design of the </w:t>
      </w:r>
      <w:r w:rsidR="00810AA7">
        <w:rPr>
          <w:rFonts w:ascii="Times" w:eastAsia="맑은 고딕" w:hAnsi="Times" w:cs="Times"/>
        </w:rPr>
        <w:t xml:space="preserve">PDCCH </w:t>
      </w:r>
      <w:r>
        <w:rPr>
          <w:rFonts w:ascii="Times" w:eastAsia="맑은 고딕" w:hAnsi="Times" w:cs="Times"/>
        </w:rPr>
        <w:t xml:space="preserve">DMRS type and pattern is its relation with the PDSCH DMRS. As discussed in [2], it is beneficial that at least one DMRS pattern is shared by the PDCCH and the PDSCH in terms of DMRS interference coordination. Also, the possibility of reusing the PDCCH DMRS for PDSCH demodulation </w:t>
      </w:r>
      <w:r w:rsidR="00F47FD8">
        <w:rPr>
          <w:rFonts w:ascii="Times" w:eastAsia="맑은 고딕" w:hAnsi="Times" w:cs="Times"/>
        </w:rPr>
        <w:t>needs to</w:t>
      </w:r>
      <w:r>
        <w:rPr>
          <w:rFonts w:ascii="Times" w:eastAsia="맑은 고딕" w:hAnsi="Times" w:cs="Times"/>
        </w:rPr>
        <w:t xml:space="preserve"> be considered for </w:t>
      </w:r>
      <w:r w:rsidR="00117248">
        <w:rPr>
          <w:rFonts w:ascii="Times" w:eastAsia="맑은 고딕" w:hAnsi="Times" w:cs="Times"/>
        </w:rPr>
        <w:t>the URLLC transmission. If only the narrowband DMRS is supported for the PDCCH, then these conditions may difficult to be satisfied.</w:t>
      </w:r>
      <w:r w:rsidR="00F47FD8">
        <w:rPr>
          <w:rFonts w:ascii="Times" w:eastAsia="맑은 고딕" w:hAnsi="Times" w:cs="Times"/>
        </w:rPr>
        <w:t xml:space="preserve"> Thus, it is proposed to support wideband DMRS for the NR-PDCCH as well. The detailed conditions can be further discussed.</w:t>
      </w:r>
    </w:p>
    <w:p w14:paraId="5AF0D60C" w14:textId="749D309C" w:rsidR="00117248" w:rsidRPr="00810AA7" w:rsidRDefault="00117248" w:rsidP="00E1585E">
      <w:pPr>
        <w:wordWrap/>
        <w:spacing w:after="180"/>
        <w:rPr>
          <w:rFonts w:ascii="Times" w:eastAsia="맑은 고딕" w:hAnsi="Times" w:cs="Times" w:hint="eastAsia"/>
        </w:rPr>
      </w:pPr>
      <w:r w:rsidRPr="00117248">
        <w:rPr>
          <w:rFonts w:ascii="Times" w:eastAsia="맑은 고딕" w:hAnsi="Times" w:cs="Times"/>
          <w:b/>
        </w:rPr>
        <w:t>Observation 3</w:t>
      </w:r>
      <w:r>
        <w:rPr>
          <w:rFonts w:ascii="Times" w:eastAsia="맑은 고딕" w:hAnsi="Times" w:cs="Times"/>
        </w:rPr>
        <w:t xml:space="preserve">: Wideband DMRS for PDCCH can support </w:t>
      </w:r>
      <w:r w:rsidRPr="00810AA7">
        <w:rPr>
          <w:rFonts w:ascii="Times" w:eastAsia="맑은 고딕" w:hAnsi="Times" w:cs="Times"/>
        </w:rPr>
        <w:t>inter-cell RS interference coordination and the DMRS sharing by the PDCCH and the PDSCH demodulations.</w:t>
      </w:r>
    </w:p>
    <w:p w14:paraId="0D7A989C" w14:textId="0700703C" w:rsidR="00311D8F" w:rsidRPr="00810AA7" w:rsidRDefault="00BC59EA" w:rsidP="00E1585E">
      <w:pPr>
        <w:wordWrap/>
        <w:spacing w:after="180"/>
        <w:rPr>
          <w:rFonts w:ascii="Times" w:eastAsia="맑은 고딕" w:hAnsi="Times" w:cs="Times"/>
        </w:rPr>
      </w:pPr>
      <w:r w:rsidRPr="00810AA7">
        <w:rPr>
          <w:rFonts w:ascii="Times" w:eastAsia="맑은 고딕" w:hAnsi="Times" w:cs="Times"/>
          <w:b/>
        </w:rPr>
        <w:t xml:space="preserve">Proposal </w:t>
      </w:r>
      <w:r w:rsidR="00BC5E3D" w:rsidRPr="00810AA7">
        <w:rPr>
          <w:rFonts w:ascii="Times" w:eastAsia="맑은 고딕" w:hAnsi="Times" w:cs="Times"/>
          <w:b/>
        </w:rPr>
        <w:t>2</w:t>
      </w:r>
      <w:r w:rsidRPr="00810AA7">
        <w:rPr>
          <w:rFonts w:ascii="Times" w:eastAsia="맑은 고딕" w:hAnsi="Times" w:cs="Times"/>
        </w:rPr>
        <w:t xml:space="preserve">: </w:t>
      </w:r>
      <w:r w:rsidR="00117248" w:rsidRPr="00810AA7">
        <w:rPr>
          <w:rFonts w:ascii="Times" w:eastAsia="맑은 고딕" w:hAnsi="Times" w:cs="Times"/>
        </w:rPr>
        <w:t>W</w:t>
      </w:r>
      <w:r w:rsidRPr="00810AA7">
        <w:rPr>
          <w:rFonts w:ascii="Times" w:eastAsia="맑은 고딕" w:hAnsi="Times" w:cs="Times"/>
        </w:rPr>
        <w:t>ideband DMRS is supported for NR-PDCCH.</w:t>
      </w:r>
    </w:p>
    <w:p w14:paraId="21E14BB1" w14:textId="36DE6BFD" w:rsidR="00BC59EA" w:rsidRPr="00810AA7" w:rsidRDefault="00BC59EA" w:rsidP="00E1585E">
      <w:pPr>
        <w:wordWrap/>
        <w:spacing w:after="180"/>
        <w:rPr>
          <w:rFonts w:ascii="Times" w:eastAsia="맑은 고딕" w:hAnsi="Times" w:cs="Times"/>
        </w:rPr>
      </w:pPr>
      <w:r w:rsidRPr="00810AA7">
        <w:rPr>
          <w:rFonts w:ascii="Times" w:eastAsia="맑은 고딕" w:hAnsi="Times" w:cs="Times"/>
          <w:b/>
        </w:rPr>
        <w:t xml:space="preserve">Proposal </w:t>
      </w:r>
      <w:r w:rsidR="00BC5E3D" w:rsidRPr="00810AA7">
        <w:rPr>
          <w:rFonts w:ascii="Times" w:eastAsia="맑은 고딕" w:hAnsi="Times" w:cs="Times"/>
          <w:b/>
        </w:rPr>
        <w:t>3</w:t>
      </w:r>
      <w:r w:rsidRPr="00810AA7">
        <w:rPr>
          <w:rFonts w:ascii="Times" w:eastAsia="맑은 고딕" w:hAnsi="Times" w:cs="Times"/>
        </w:rPr>
        <w:t xml:space="preserve">: </w:t>
      </w:r>
      <w:r w:rsidR="00117248" w:rsidRPr="00810AA7">
        <w:rPr>
          <w:rFonts w:ascii="Times" w:eastAsia="맑은 고딕" w:hAnsi="Times" w:cs="Times"/>
        </w:rPr>
        <w:t xml:space="preserve">For wideband DMRS, the REG bundle size of </w:t>
      </w:r>
      <w:r w:rsidRPr="00810AA7">
        <w:rPr>
          <w:rFonts w:ascii="Times" w:eastAsia="맑은 고딕" w:hAnsi="Times" w:cs="Times"/>
        </w:rPr>
        <w:t xml:space="preserve">6 </w:t>
      </w:r>
      <w:r w:rsidR="00117248" w:rsidRPr="00810AA7">
        <w:rPr>
          <w:rFonts w:ascii="Times" w:eastAsia="맑은 고딕" w:hAnsi="Times" w:cs="Times"/>
        </w:rPr>
        <w:t>or a larger value is supported.</w:t>
      </w:r>
    </w:p>
    <w:p w14:paraId="7855C52F" w14:textId="77777777" w:rsidR="00311D8F" w:rsidRPr="00810AA7" w:rsidRDefault="00311D8F" w:rsidP="00E1585E">
      <w:pPr>
        <w:wordWrap/>
        <w:spacing w:after="180"/>
        <w:rPr>
          <w:rFonts w:ascii="Times" w:eastAsia="맑은 고딕" w:hAnsi="Times" w:cs="Times"/>
        </w:rPr>
      </w:pPr>
    </w:p>
    <w:p w14:paraId="226971E0" w14:textId="6154AAC2" w:rsidR="00B52FF7" w:rsidRPr="00810AA7" w:rsidRDefault="00311D8F" w:rsidP="00B52FF7">
      <w:pPr>
        <w:pStyle w:val="4"/>
      </w:pPr>
      <w:r w:rsidRPr="00810AA7">
        <w:t>REG interleaving pattern</w:t>
      </w:r>
    </w:p>
    <w:p w14:paraId="6D529D32" w14:textId="043C888A" w:rsidR="00F800CA" w:rsidRPr="00810AA7" w:rsidRDefault="00BC59EA" w:rsidP="00F800CA">
      <w:pPr>
        <w:wordWrap/>
        <w:spacing w:after="180"/>
        <w:rPr>
          <w:rFonts w:ascii="Times" w:eastAsia="맑은 고딕" w:hAnsi="Times" w:cs="Times"/>
        </w:rPr>
      </w:pPr>
      <w:r w:rsidRPr="00810AA7">
        <w:rPr>
          <w:rFonts w:ascii="Times" w:eastAsia="맑은 고딕" w:hAnsi="Times" w:cs="Times"/>
        </w:rPr>
        <w:t>The distributed NR-PDCCH is implemented</w:t>
      </w:r>
      <w:r w:rsidR="00117248" w:rsidRPr="00810AA7">
        <w:rPr>
          <w:rFonts w:ascii="Times" w:eastAsia="맑은 고딕" w:hAnsi="Times" w:cs="Times"/>
        </w:rPr>
        <w:t xml:space="preserve"> by the </w:t>
      </w:r>
      <w:r w:rsidR="00392E62" w:rsidRPr="00810AA7">
        <w:rPr>
          <w:rFonts w:ascii="Times" w:eastAsia="맑은 고딕" w:hAnsi="Times" w:cs="Times"/>
        </w:rPr>
        <w:t xml:space="preserve">frequency domain permutation of </w:t>
      </w:r>
      <w:r w:rsidR="00117248" w:rsidRPr="00810AA7">
        <w:rPr>
          <w:rFonts w:ascii="Times" w:eastAsia="맑은 고딕" w:hAnsi="Times" w:cs="Times"/>
        </w:rPr>
        <w:t>REG</w:t>
      </w:r>
      <w:r w:rsidR="00392E62" w:rsidRPr="00810AA7">
        <w:rPr>
          <w:rFonts w:ascii="Times" w:eastAsia="맑은 고딕" w:hAnsi="Times" w:cs="Times"/>
        </w:rPr>
        <w:t>s</w:t>
      </w:r>
      <w:r w:rsidR="00F47FD8">
        <w:rPr>
          <w:rFonts w:ascii="Times" w:eastAsia="맑은 고딕" w:hAnsi="Times" w:cs="Times"/>
        </w:rPr>
        <w:t xml:space="preserve"> within a CORESET</w:t>
      </w:r>
      <w:r w:rsidR="00392E62" w:rsidRPr="00810AA7">
        <w:rPr>
          <w:rFonts w:ascii="Times" w:eastAsia="맑은 고딕" w:hAnsi="Times" w:cs="Times"/>
        </w:rPr>
        <w:t>. Under the time-first CCE-REG mapping, this problem is simplified as 1-dimensional REG bundle-level interleaving.</w:t>
      </w:r>
    </w:p>
    <w:p w14:paraId="5E8B35E2" w14:textId="1EA79A8E" w:rsidR="00810AA7" w:rsidRPr="00810AA7" w:rsidRDefault="00392E62" w:rsidP="00F800CA">
      <w:pPr>
        <w:wordWrap/>
        <w:spacing w:after="180"/>
        <w:rPr>
          <w:rFonts w:ascii="Times" w:eastAsia="맑은 고딕" w:hAnsi="Times" w:cs="Times"/>
        </w:rPr>
      </w:pPr>
      <w:r w:rsidRPr="00810AA7">
        <w:rPr>
          <w:rFonts w:ascii="Times" w:eastAsia="맑은 고딕" w:hAnsi="Times" w:cs="Times"/>
        </w:rPr>
        <w:t xml:space="preserve">Regarding the interleaving pattern, </w:t>
      </w:r>
      <w:r w:rsidR="00F800CA" w:rsidRPr="00810AA7">
        <w:rPr>
          <w:rFonts w:ascii="Times" w:eastAsia="맑은 고딕" w:hAnsi="Times" w:cs="Times"/>
        </w:rPr>
        <w:t xml:space="preserve">the baseline can be a pseudo-random </w:t>
      </w:r>
      <w:proofErr w:type="spellStart"/>
      <w:r w:rsidR="00F800CA" w:rsidRPr="00810AA7">
        <w:rPr>
          <w:rFonts w:ascii="Times" w:eastAsia="맑은 고딕" w:hAnsi="Times" w:cs="Times"/>
        </w:rPr>
        <w:t>interleaver</w:t>
      </w:r>
      <w:proofErr w:type="spellEnd"/>
      <w:r w:rsidR="00F800CA" w:rsidRPr="00810AA7">
        <w:rPr>
          <w:rFonts w:ascii="Times" w:eastAsia="맑은 고딕" w:hAnsi="Times" w:cs="Times"/>
        </w:rPr>
        <w:t xml:space="preserve">. However, the pseudo-random pattern does not guarantee the distributed mapping for all CCEs or PDCCH candidates. Some CCEs or aggregated CCEs may not be sufficiently spread </w:t>
      </w:r>
      <w:r w:rsidR="00BC59EA" w:rsidRPr="00810AA7">
        <w:rPr>
          <w:rFonts w:ascii="Times" w:eastAsia="맑은 고딕" w:hAnsi="Times" w:cs="Times"/>
        </w:rPr>
        <w:t xml:space="preserve">in the frequency domain but localized to a certain </w:t>
      </w:r>
      <w:proofErr w:type="spellStart"/>
      <w:r w:rsidR="00BC59EA" w:rsidRPr="00810AA7">
        <w:rPr>
          <w:rFonts w:ascii="Times" w:eastAsia="맑은 고딕" w:hAnsi="Times" w:cs="Times"/>
        </w:rPr>
        <w:t>subband</w:t>
      </w:r>
      <w:proofErr w:type="spellEnd"/>
      <w:r w:rsidR="00BC59EA" w:rsidRPr="00810AA7">
        <w:rPr>
          <w:rFonts w:ascii="Times" w:eastAsia="맑은 고딕" w:hAnsi="Times" w:cs="Times"/>
        </w:rPr>
        <w:t xml:space="preserve">, which may decrease </w:t>
      </w:r>
      <w:r w:rsidR="00BC59EA" w:rsidRPr="00810AA7">
        <w:rPr>
          <w:rFonts w:ascii="Times" w:eastAsia="맑은 고딕" w:hAnsi="Times" w:cs="Times"/>
        </w:rPr>
        <w:lastRenderedPageBreak/>
        <w:t>the frequency diversity gain</w:t>
      </w:r>
      <w:r w:rsidR="00F800CA" w:rsidRPr="00810AA7">
        <w:rPr>
          <w:rFonts w:ascii="Times" w:eastAsia="맑은 고딕" w:hAnsi="Times" w:cs="Times"/>
        </w:rPr>
        <w:t xml:space="preserve"> </w:t>
      </w:r>
      <w:r w:rsidR="00F47FD8">
        <w:rPr>
          <w:rFonts w:ascii="Times" w:eastAsia="맑은 고딕" w:hAnsi="Times" w:cs="Times"/>
        </w:rPr>
        <w:t>for</w:t>
      </w:r>
      <w:r w:rsidR="00F800CA" w:rsidRPr="00810AA7">
        <w:rPr>
          <w:rFonts w:ascii="Times" w:eastAsia="맑은 고딕" w:hAnsi="Times" w:cs="Times"/>
        </w:rPr>
        <w:t xml:space="preserve"> some PDCCHs. Therefore, it is proposed to apply the </w:t>
      </w:r>
      <w:proofErr w:type="spellStart"/>
      <w:r w:rsidR="00F800CA" w:rsidRPr="00810AA7">
        <w:rPr>
          <w:rFonts w:ascii="Times" w:eastAsia="맑은 고딕" w:hAnsi="Times" w:cs="Times"/>
        </w:rPr>
        <w:t>subblock</w:t>
      </w:r>
      <w:proofErr w:type="spellEnd"/>
      <w:r w:rsidR="00F800CA" w:rsidRPr="00810AA7">
        <w:rPr>
          <w:rFonts w:ascii="Times" w:eastAsia="맑은 고딕" w:hAnsi="Times" w:cs="Times"/>
        </w:rPr>
        <w:t xml:space="preserve"> </w:t>
      </w:r>
      <w:proofErr w:type="spellStart"/>
      <w:r w:rsidR="00F800CA" w:rsidRPr="00810AA7">
        <w:rPr>
          <w:rFonts w:ascii="Times" w:eastAsia="맑은 고딕" w:hAnsi="Times" w:cs="Times"/>
        </w:rPr>
        <w:t>interleaver</w:t>
      </w:r>
      <w:proofErr w:type="spellEnd"/>
      <w:r w:rsidR="00F800CA" w:rsidRPr="00810AA7">
        <w:rPr>
          <w:rFonts w:ascii="Times" w:eastAsia="맑은 고딕" w:hAnsi="Times" w:cs="Times"/>
        </w:rPr>
        <w:t xml:space="preserve"> in the REG bundle-level interleaving. </w:t>
      </w:r>
      <w:r w:rsidR="00810AA7">
        <w:rPr>
          <w:rFonts w:ascii="Times" w:eastAsia="맑은 고딕" w:hAnsi="Times" w:cs="Times"/>
        </w:rPr>
        <w:t>A</w:t>
      </w:r>
      <w:r w:rsidR="00871A47" w:rsidRPr="00810AA7">
        <w:rPr>
          <w:rFonts w:ascii="Times" w:eastAsia="맑은 고딕" w:hAnsi="Times" w:cs="Times"/>
        </w:rPr>
        <w:t xml:space="preserve"> simple example of the REG bundle-level </w:t>
      </w:r>
      <w:proofErr w:type="spellStart"/>
      <w:r w:rsidR="00871A47" w:rsidRPr="00810AA7">
        <w:rPr>
          <w:rFonts w:ascii="Times" w:eastAsia="맑은 고딕" w:hAnsi="Times" w:cs="Times"/>
        </w:rPr>
        <w:t>subblock</w:t>
      </w:r>
      <w:proofErr w:type="spellEnd"/>
      <w:r w:rsidR="00871A47" w:rsidRPr="00810AA7">
        <w:rPr>
          <w:rFonts w:ascii="Times" w:eastAsia="맑은 고딕" w:hAnsi="Times" w:cs="Times"/>
        </w:rPr>
        <w:t xml:space="preserve"> interleaving </w:t>
      </w:r>
      <w:r w:rsidR="00810AA7">
        <w:rPr>
          <w:rFonts w:ascii="Times" w:eastAsia="맑은 고딕" w:hAnsi="Times" w:cs="Times"/>
        </w:rPr>
        <w:t xml:space="preserve">is shown in Fig. 4 </w:t>
      </w:r>
      <w:r w:rsidR="00871A47" w:rsidRPr="00810AA7">
        <w:rPr>
          <w:rFonts w:ascii="Times" w:eastAsia="맑은 고딕" w:hAnsi="Times" w:cs="Times"/>
        </w:rPr>
        <w:t xml:space="preserve">where the </w:t>
      </w:r>
      <w:proofErr w:type="spellStart"/>
      <w:r w:rsidR="00871A47" w:rsidRPr="00810AA7">
        <w:rPr>
          <w:rFonts w:ascii="Times" w:eastAsia="맑은 고딕" w:hAnsi="Times" w:cs="Times"/>
        </w:rPr>
        <w:t>subblock</w:t>
      </w:r>
      <w:proofErr w:type="spellEnd"/>
      <w:r w:rsidR="00871A47" w:rsidRPr="00810AA7">
        <w:rPr>
          <w:rFonts w:ascii="Times" w:eastAsia="맑은 고딕" w:hAnsi="Times" w:cs="Times"/>
        </w:rPr>
        <w:t xml:space="preserve"> size of 6 is assumed.</w:t>
      </w:r>
      <w:r w:rsidR="00810AA7">
        <w:rPr>
          <w:rFonts w:ascii="Times" w:eastAsia="맑은 고딕" w:hAnsi="Times" w:cs="Times"/>
        </w:rPr>
        <w:t xml:space="preserve"> If inter-cell interference randomization is </w:t>
      </w:r>
      <w:r w:rsidR="00F47FD8">
        <w:rPr>
          <w:rFonts w:ascii="Times" w:eastAsia="맑은 고딕" w:hAnsi="Times" w:cs="Times"/>
        </w:rPr>
        <w:t>thought</w:t>
      </w:r>
      <w:r w:rsidR="00810AA7">
        <w:rPr>
          <w:rFonts w:ascii="Times" w:eastAsia="맑은 고딕" w:hAnsi="Times" w:cs="Times"/>
        </w:rPr>
        <w:t xml:space="preserve"> to be important, an irregular mapping pattern within or across the </w:t>
      </w:r>
      <w:proofErr w:type="spellStart"/>
      <w:r w:rsidR="00810AA7">
        <w:rPr>
          <w:rFonts w:ascii="Times" w:eastAsia="맑은 고딕" w:hAnsi="Times" w:cs="Times"/>
        </w:rPr>
        <w:t>subblocks</w:t>
      </w:r>
      <w:proofErr w:type="spellEnd"/>
      <w:r w:rsidR="00810AA7">
        <w:rPr>
          <w:rFonts w:ascii="Times" w:eastAsia="맑은 고딕" w:hAnsi="Times" w:cs="Times"/>
        </w:rPr>
        <w:t xml:space="preserve"> can be </w:t>
      </w:r>
      <w:r w:rsidR="00F47FD8">
        <w:rPr>
          <w:rFonts w:ascii="Times" w:eastAsia="맑은 고딕" w:hAnsi="Times" w:cs="Times"/>
        </w:rPr>
        <w:t>considered</w:t>
      </w:r>
      <w:r w:rsidR="00810AA7">
        <w:rPr>
          <w:rFonts w:ascii="Times" w:eastAsia="맑은 고딕" w:hAnsi="Times" w:cs="Times"/>
        </w:rPr>
        <w:t>.</w:t>
      </w:r>
    </w:p>
    <w:p w14:paraId="02145BDE" w14:textId="76764A95" w:rsidR="00F800CA" w:rsidRPr="00810AA7" w:rsidRDefault="00F800CA" w:rsidP="00F800CA">
      <w:pPr>
        <w:wordWrap/>
        <w:spacing w:after="180"/>
        <w:rPr>
          <w:rFonts w:ascii="Times" w:eastAsia="맑은 고딕" w:hAnsi="Times" w:cs="Times"/>
        </w:rPr>
      </w:pPr>
    </w:p>
    <w:p w14:paraId="1FDD840A" w14:textId="4F563F8B" w:rsidR="00871A47" w:rsidRPr="00810AA7" w:rsidRDefault="00810AA7" w:rsidP="00871A47">
      <w:pPr>
        <w:keepNext/>
        <w:wordWrap/>
        <w:spacing w:after="180"/>
        <w:jc w:val="center"/>
      </w:pPr>
      <w:r w:rsidRPr="00810AA7">
        <w:object w:dxaOrig="11085" w:dyaOrig="1966" w14:anchorId="7B74D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95pt;height:71.25pt" o:ole="">
            <v:imagedata r:id="rId14" o:title=""/>
          </v:shape>
          <o:OLEObject Type="Embed" ProgID="Visio.Drawing.15" ShapeID="_x0000_i1025" DrawAspect="Content" ObjectID="_1564003160" r:id="rId15"/>
        </w:object>
      </w:r>
    </w:p>
    <w:p w14:paraId="5C0FA4AD" w14:textId="692A3993" w:rsidR="00F800CA" w:rsidRPr="00810AA7" w:rsidRDefault="00871A47" w:rsidP="00871A47">
      <w:pPr>
        <w:pStyle w:val="a7"/>
        <w:jc w:val="center"/>
        <w:rPr>
          <w:rFonts w:ascii="Times New Roman" w:hAnsi="Times New Roman" w:cs="Times New Roman"/>
        </w:rPr>
      </w:pPr>
      <w:r w:rsidRPr="00810AA7">
        <w:rPr>
          <w:rFonts w:ascii="Times New Roman" w:hAnsi="Times New Roman" w:cs="Times New Roman"/>
        </w:rPr>
        <w:t xml:space="preserve">Fig. 4. REG bundle-level </w:t>
      </w:r>
      <w:proofErr w:type="spellStart"/>
      <w:r w:rsidRPr="00810AA7">
        <w:rPr>
          <w:rFonts w:ascii="Times New Roman" w:hAnsi="Times New Roman" w:cs="Times New Roman"/>
        </w:rPr>
        <w:t>subblock</w:t>
      </w:r>
      <w:proofErr w:type="spellEnd"/>
      <w:r w:rsidRPr="00810AA7">
        <w:rPr>
          <w:rFonts w:ascii="Times New Roman" w:hAnsi="Times New Roman" w:cs="Times New Roman"/>
        </w:rPr>
        <w:t xml:space="preserve"> </w:t>
      </w:r>
      <w:proofErr w:type="spellStart"/>
      <w:r w:rsidRPr="00810AA7">
        <w:rPr>
          <w:rFonts w:ascii="Times New Roman" w:hAnsi="Times New Roman" w:cs="Times New Roman"/>
        </w:rPr>
        <w:t>interleaver</w:t>
      </w:r>
      <w:proofErr w:type="spellEnd"/>
      <w:r w:rsidRPr="00810AA7">
        <w:rPr>
          <w:rFonts w:ascii="Times New Roman" w:hAnsi="Times New Roman" w:cs="Times New Roman"/>
        </w:rPr>
        <w:t xml:space="preserve"> (</w:t>
      </w:r>
      <w:proofErr w:type="spellStart"/>
      <w:r w:rsidRPr="00810AA7">
        <w:rPr>
          <w:rFonts w:ascii="Times New Roman" w:hAnsi="Times New Roman" w:cs="Times New Roman"/>
        </w:rPr>
        <w:t>subblock</w:t>
      </w:r>
      <w:proofErr w:type="spellEnd"/>
      <w:r w:rsidRPr="00810AA7">
        <w:rPr>
          <w:rFonts w:ascii="Times New Roman" w:hAnsi="Times New Roman" w:cs="Times New Roman"/>
        </w:rPr>
        <w:t xml:space="preserve"> size = 6)</w:t>
      </w:r>
    </w:p>
    <w:p w14:paraId="3EB09AA6" w14:textId="77777777" w:rsidR="00871A47" w:rsidRDefault="00871A47" w:rsidP="00F800CA">
      <w:pPr>
        <w:wordWrap/>
        <w:spacing w:after="180"/>
        <w:rPr>
          <w:rFonts w:ascii="Times" w:eastAsia="맑은 고딕" w:hAnsi="Times" w:cs="Times"/>
        </w:rPr>
      </w:pPr>
    </w:p>
    <w:p w14:paraId="7A321B30" w14:textId="1C5E4C1A" w:rsidR="00810AA7" w:rsidRDefault="00810AA7" w:rsidP="005008E8">
      <w:pPr>
        <w:wordWrap/>
        <w:spacing w:after="180"/>
        <w:rPr>
          <w:rFonts w:ascii="Times" w:eastAsia="맑은 고딕" w:hAnsi="Times" w:cs="Times"/>
        </w:rPr>
      </w:pPr>
      <w:r>
        <w:rPr>
          <w:rFonts w:ascii="Times" w:eastAsia="맑은 고딕" w:hAnsi="Times" w:cs="Times" w:hint="eastAsia"/>
        </w:rPr>
        <w:t xml:space="preserve">On the other hand, </w:t>
      </w:r>
      <w:r w:rsidR="00F47FD8">
        <w:rPr>
          <w:rFonts w:ascii="Times" w:eastAsia="맑은 고딕" w:hAnsi="Times" w:cs="Times"/>
        </w:rPr>
        <w:t xml:space="preserve">in the case </w:t>
      </w:r>
      <w:r w:rsidR="00D45865">
        <w:rPr>
          <w:rFonts w:ascii="Times" w:eastAsia="맑은 고딕" w:hAnsi="Times" w:cs="Times"/>
        </w:rPr>
        <w:t>where</w:t>
      </w:r>
      <w:r w:rsidR="00F47FD8">
        <w:rPr>
          <w:rFonts w:ascii="Times" w:eastAsia="맑은 고딕" w:hAnsi="Times" w:cs="Times"/>
        </w:rPr>
        <w:t xml:space="preserve"> </w:t>
      </w:r>
      <w:r w:rsidR="00D45865">
        <w:rPr>
          <w:rFonts w:ascii="Times" w:eastAsia="맑은 고딕" w:hAnsi="Times" w:cs="Times"/>
        </w:rPr>
        <w:t xml:space="preserve">the </w:t>
      </w:r>
      <w:r w:rsidR="00F47FD8">
        <w:rPr>
          <w:rFonts w:ascii="Times" w:eastAsia="맑은 고딕" w:hAnsi="Times" w:cs="Times"/>
        </w:rPr>
        <w:t xml:space="preserve">wideband DMRS </w:t>
      </w:r>
      <w:r w:rsidR="00D45865">
        <w:rPr>
          <w:rFonts w:ascii="Times" w:eastAsia="맑은 고딕" w:hAnsi="Times" w:cs="Times"/>
        </w:rPr>
        <w:t xml:space="preserve">is applied </w:t>
      </w:r>
      <w:r w:rsidR="00F47FD8">
        <w:rPr>
          <w:rFonts w:ascii="Times" w:eastAsia="맑은 고딕" w:hAnsi="Times" w:cs="Times"/>
        </w:rPr>
        <w:t xml:space="preserve">(if supported), </w:t>
      </w:r>
      <w:r w:rsidR="005008E8">
        <w:rPr>
          <w:rFonts w:ascii="Times" w:eastAsia="맑은 고딕" w:hAnsi="Times" w:cs="Times"/>
        </w:rPr>
        <w:t xml:space="preserve">the pseudo-random </w:t>
      </w:r>
      <w:proofErr w:type="spellStart"/>
      <w:r w:rsidR="005008E8">
        <w:rPr>
          <w:rFonts w:ascii="Times" w:eastAsia="맑은 고딕" w:hAnsi="Times" w:cs="Times"/>
        </w:rPr>
        <w:t>interleav</w:t>
      </w:r>
      <w:r w:rsidR="00D45865">
        <w:rPr>
          <w:rFonts w:ascii="Times" w:eastAsia="맑은 고딕" w:hAnsi="Times" w:cs="Times"/>
        </w:rPr>
        <w:t>er</w:t>
      </w:r>
      <w:proofErr w:type="spellEnd"/>
      <w:r w:rsidR="005008E8">
        <w:rPr>
          <w:rFonts w:ascii="Times" w:eastAsia="맑은 고딕" w:hAnsi="Times" w:cs="Times"/>
        </w:rPr>
        <w:t xml:space="preserve"> may perform even worse since the spatial diversity gain as well as the frequency diversity gain cannot be obtained in the worst case due to the wideband </w:t>
      </w:r>
      <w:proofErr w:type="spellStart"/>
      <w:r w:rsidR="005008E8">
        <w:rPr>
          <w:rFonts w:ascii="Times" w:eastAsia="맑은 고딕" w:hAnsi="Times" w:cs="Times"/>
        </w:rPr>
        <w:t>precoder</w:t>
      </w:r>
      <w:proofErr w:type="spellEnd"/>
      <w:r w:rsidR="005008E8">
        <w:rPr>
          <w:rFonts w:ascii="Times" w:eastAsia="맑은 고딕" w:hAnsi="Times" w:cs="Times"/>
        </w:rPr>
        <w:t xml:space="preserve"> cycling.</w:t>
      </w:r>
      <w:r w:rsidR="00F47FD8">
        <w:rPr>
          <w:rFonts w:ascii="Times" w:eastAsia="맑은 고딕" w:hAnsi="Times" w:cs="Times"/>
        </w:rPr>
        <w:t xml:space="preserve"> </w:t>
      </w:r>
      <w:r w:rsidR="00D45865">
        <w:rPr>
          <w:rFonts w:ascii="Times" w:eastAsia="맑은 고딕" w:hAnsi="Times" w:cs="Times"/>
        </w:rPr>
        <w:t xml:space="preserve">The </w:t>
      </w:r>
      <w:proofErr w:type="spellStart"/>
      <w:r w:rsidR="00D45865">
        <w:rPr>
          <w:rFonts w:ascii="Times" w:eastAsia="맑은 고딕" w:hAnsi="Times" w:cs="Times"/>
        </w:rPr>
        <w:t>subblock</w:t>
      </w:r>
      <w:proofErr w:type="spellEnd"/>
      <w:r w:rsidR="00D45865">
        <w:rPr>
          <w:rFonts w:ascii="Times" w:eastAsia="맑은 고딕" w:hAnsi="Times" w:cs="Times"/>
        </w:rPr>
        <w:t xml:space="preserve"> </w:t>
      </w:r>
      <w:proofErr w:type="spellStart"/>
      <w:r w:rsidR="00D45865">
        <w:rPr>
          <w:rFonts w:ascii="Times" w:eastAsia="맑은 고딕" w:hAnsi="Times" w:cs="Times"/>
        </w:rPr>
        <w:t>interleaver</w:t>
      </w:r>
      <w:proofErr w:type="spellEnd"/>
      <w:r w:rsidR="00D45865">
        <w:rPr>
          <w:rFonts w:ascii="Times" w:eastAsia="맑은 고딕" w:hAnsi="Times" w:cs="Times"/>
        </w:rPr>
        <w:t xml:space="preserve"> can be an alternative in this case as well.</w:t>
      </w:r>
      <w:r w:rsidR="005008E8">
        <w:rPr>
          <w:rFonts w:ascii="Times" w:eastAsia="맑은 고딕" w:hAnsi="Times" w:cs="Times"/>
        </w:rPr>
        <w:t xml:space="preserve"> </w:t>
      </w:r>
      <w:r w:rsidR="00D45865">
        <w:rPr>
          <w:rFonts w:ascii="Times" w:eastAsia="맑은 고딕" w:hAnsi="Times" w:cs="Times"/>
        </w:rPr>
        <w:t>Detailed discussions and simulation results</w:t>
      </w:r>
      <w:r w:rsidR="005008E8">
        <w:rPr>
          <w:rFonts w:ascii="Times" w:eastAsia="맑은 고딕" w:hAnsi="Times" w:cs="Times"/>
        </w:rPr>
        <w:t xml:space="preserve"> can be found in </w:t>
      </w:r>
      <w:r w:rsidR="00D45865">
        <w:rPr>
          <w:rFonts w:ascii="Times" w:eastAsia="맑은 고딕" w:hAnsi="Times" w:cs="Times"/>
        </w:rPr>
        <w:t>[3].</w:t>
      </w:r>
    </w:p>
    <w:p w14:paraId="194A4DD4" w14:textId="1265B259" w:rsidR="00D45865" w:rsidRPr="00810AA7" w:rsidRDefault="00D45865" w:rsidP="005008E8">
      <w:pPr>
        <w:wordWrap/>
        <w:spacing w:after="180"/>
        <w:rPr>
          <w:rFonts w:ascii="Times" w:eastAsia="맑은 고딕" w:hAnsi="Times" w:cs="Times" w:hint="eastAsia"/>
        </w:rPr>
      </w:pPr>
      <w:r w:rsidRPr="00D45865">
        <w:rPr>
          <w:rFonts w:ascii="Times" w:eastAsia="맑은 고딕" w:hAnsi="Times" w:cs="Times"/>
          <w:b/>
        </w:rPr>
        <w:t>Observation 4</w:t>
      </w:r>
      <w:r>
        <w:rPr>
          <w:rFonts w:ascii="Times" w:eastAsia="맑은 고딕" w:hAnsi="Times" w:cs="Times"/>
        </w:rPr>
        <w:t xml:space="preserve">: Pseudo-random </w:t>
      </w:r>
      <w:proofErr w:type="spellStart"/>
      <w:r>
        <w:rPr>
          <w:rFonts w:ascii="Times" w:eastAsia="맑은 고딕" w:hAnsi="Times" w:cs="Times"/>
        </w:rPr>
        <w:t>interleaver</w:t>
      </w:r>
      <w:proofErr w:type="spellEnd"/>
      <w:r>
        <w:rPr>
          <w:rFonts w:ascii="Times" w:eastAsia="맑은 고딕" w:hAnsi="Times" w:cs="Times"/>
        </w:rPr>
        <w:t xml:space="preserve"> may not guarantee good frequency or spatial diversity gains for some CCEs or aggregated CCEs.</w:t>
      </w:r>
    </w:p>
    <w:p w14:paraId="146CF10F" w14:textId="77777777" w:rsidR="00BC5E3D" w:rsidRDefault="00BC5E3D" w:rsidP="000312F4">
      <w:pPr>
        <w:wordWrap/>
        <w:spacing w:after="180"/>
        <w:rPr>
          <w:rFonts w:ascii="Times" w:eastAsia="맑은 고딕" w:hAnsi="Times" w:cs="Times"/>
        </w:rPr>
      </w:pPr>
      <w:r w:rsidRPr="00BC5E3D">
        <w:rPr>
          <w:rFonts w:ascii="Times" w:eastAsia="맑은 고딕" w:hAnsi="Times" w:cs="Times"/>
          <w:b/>
        </w:rPr>
        <w:t>Proposal 4</w:t>
      </w:r>
      <w:r>
        <w:rPr>
          <w:rFonts w:ascii="Times" w:eastAsia="맑은 고딕" w:hAnsi="Times" w:cs="Times"/>
        </w:rPr>
        <w:t xml:space="preserve">: </w:t>
      </w:r>
      <w:proofErr w:type="spellStart"/>
      <w:r>
        <w:rPr>
          <w:rFonts w:ascii="Times" w:eastAsia="맑은 고딕" w:hAnsi="Times" w:cs="Times"/>
        </w:rPr>
        <w:t>Subblock</w:t>
      </w:r>
      <w:proofErr w:type="spellEnd"/>
      <w:r>
        <w:rPr>
          <w:rFonts w:ascii="Times" w:eastAsia="맑은 고딕" w:hAnsi="Times" w:cs="Times"/>
        </w:rPr>
        <w:t xml:space="preserve"> </w:t>
      </w:r>
      <w:proofErr w:type="spellStart"/>
      <w:r>
        <w:rPr>
          <w:rFonts w:ascii="Times" w:eastAsia="맑은 고딕" w:hAnsi="Times" w:cs="Times"/>
        </w:rPr>
        <w:t>interleaver</w:t>
      </w:r>
      <w:proofErr w:type="spellEnd"/>
      <w:r>
        <w:rPr>
          <w:rFonts w:ascii="Times" w:eastAsia="맑은 고딕" w:hAnsi="Times" w:cs="Times"/>
        </w:rPr>
        <w:t xml:space="preserve"> is applied for distributed NR-PDCCH for both narrowband RS and wideband RS (if supported).</w:t>
      </w:r>
    </w:p>
    <w:p w14:paraId="5BE75C2F" w14:textId="6277C1D1" w:rsidR="00481FD6" w:rsidRDefault="00BC5E3D" w:rsidP="000312F4">
      <w:pPr>
        <w:wordWrap/>
        <w:spacing w:after="180"/>
        <w:rPr>
          <w:rFonts w:ascii="Times" w:eastAsia="맑은 고딕" w:hAnsi="Times" w:cs="Times"/>
        </w:rPr>
      </w:pPr>
      <w:r w:rsidRPr="00BC5E3D">
        <w:rPr>
          <w:rFonts w:ascii="Times" w:eastAsia="맑은 고딕" w:hAnsi="Times" w:cs="Times"/>
          <w:b/>
        </w:rPr>
        <w:t>Proposal 5</w:t>
      </w:r>
      <w:r>
        <w:rPr>
          <w:rFonts w:ascii="Times" w:eastAsia="맑은 고딕" w:hAnsi="Times" w:cs="Times"/>
        </w:rPr>
        <w:t xml:space="preserve">: The </w:t>
      </w:r>
      <w:proofErr w:type="spellStart"/>
      <w:r>
        <w:rPr>
          <w:rFonts w:ascii="Times" w:eastAsia="맑은 고딕" w:hAnsi="Times" w:cs="Times"/>
        </w:rPr>
        <w:t>Subblock</w:t>
      </w:r>
      <w:proofErr w:type="spellEnd"/>
      <w:r>
        <w:rPr>
          <w:rFonts w:ascii="Times" w:eastAsia="맑은 고딕" w:hAnsi="Times" w:cs="Times"/>
        </w:rPr>
        <w:t xml:space="preserve"> size </w:t>
      </w:r>
      <w:r w:rsidR="00D45865">
        <w:rPr>
          <w:rFonts w:ascii="Times" w:eastAsia="맑은 고딕" w:hAnsi="Times" w:cs="Times"/>
        </w:rPr>
        <w:t xml:space="preserve">for the </w:t>
      </w:r>
      <w:proofErr w:type="spellStart"/>
      <w:r w:rsidR="00D45865">
        <w:rPr>
          <w:rFonts w:ascii="Times" w:eastAsia="맑은 고딕" w:hAnsi="Times" w:cs="Times"/>
        </w:rPr>
        <w:t>subblock</w:t>
      </w:r>
      <w:proofErr w:type="spellEnd"/>
      <w:r w:rsidR="00D45865">
        <w:rPr>
          <w:rFonts w:ascii="Times" w:eastAsia="맑은 고딕" w:hAnsi="Times" w:cs="Times"/>
        </w:rPr>
        <w:t xml:space="preserve"> </w:t>
      </w:r>
      <w:proofErr w:type="spellStart"/>
      <w:r w:rsidR="00D45865">
        <w:rPr>
          <w:rFonts w:ascii="Times" w:eastAsia="맑은 고딕" w:hAnsi="Times" w:cs="Times"/>
        </w:rPr>
        <w:t>interleaver</w:t>
      </w:r>
      <w:proofErr w:type="spellEnd"/>
      <w:r w:rsidR="00D45865">
        <w:rPr>
          <w:rFonts w:ascii="Times" w:eastAsia="맑은 고딕" w:hAnsi="Times" w:cs="Times"/>
        </w:rPr>
        <w:t xml:space="preserve"> </w:t>
      </w:r>
      <w:r>
        <w:rPr>
          <w:rFonts w:ascii="Times" w:eastAsia="맑은 고딕" w:hAnsi="Times" w:cs="Times"/>
        </w:rPr>
        <w:t>can be configured as a CORESET parameter.</w:t>
      </w:r>
    </w:p>
    <w:p w14:paraId="55C86E49" w14:textId="77777777" w:rsidR="00481FD6" w:rsidRPr="00194F80" w:rsidRDefault="00481FD6" w:rsidP="000312F4">
      <w:pPr>
        <w:wordWrap/>
        <w:spacing w:after="180"/>
        <w:rPr>
          <w:rFonts w:ascii="Times" w:eastAsia="맑은 고딕" w:hAnsi="Times" w:cs="Times"/>
        </w:rPr>
      </w:pPr>
    </w:p>
    <w:p w14:paraId="4EDC35E0" w14:textId="101AC741" w:rsidR="000312F4" w:rsidRPr="00194F80" w:rsidRDefault="000312F4" w:rsidP="000312F4">
      <w:pPr>
        <w:pStyle w:val="1"/>
        <w:rPr>
          <w:lang w:eastAsia="zh-TW"/>
        </w:rPr>
      </w:pPr>
      <w:r>
        <w:rPr>
          <w:lang w:eastAsia="zh-TW"/>
        </w:rPr>
        <w:t>Con</w:t>
      </w:r>
      <w:r w:rsidR="00B97712">
        <w:rPr>
          <w:lang w:eastAsia="zh-TW"/>
        </w:rPr>
        <w:t>clusion</w:t>
      </w:r>
    </w:p>
    <w:p w14:paraId="27E9E3CD" w14:textId="3BF455E1" w:rsidR="000312F4" w:rsidRPr="000312F4" w:rsidRDefault="000312F4" w:rsidP="00BC5E3D">
      <w:pPr>
        <w:wordWrap/>
        <w:spacing w:after="180"/>
        <w:rPr>
          <w:rFonts w:ascii="Times" w:eastAsia="맑은 고딕" w:hAnsi="Times" w:cs="Times"/>
        </w:rPr>
      </w:pPr>
      <w:r w:rsidRPr="00D45865">
        <w:rPr>
          <w:rFonts w:ascii="Times" w:eastAsia="맑은 고딕" w:hAnsi="Times" w:cs="Times"/>
          <w:kern w:val="0"/>
        </w:rPr>
        <w:t>In this contribution,</w:t>
      </w:r>
      <w:r w:rsidR="00194F80" w:rsidRPr="00D45865">
        <w:rPr>
          <w:rFonts w:ascii="Times" w:eastAsia="맑은 고딕" w:hAnsi="Times" w:cs="Times"/>
        </w:rPr>
        <w:t xml:space="preserve"> we discussed remaining issues on</w:t>
      </w:r>
      <w:r w:rsidR="00D45865" w:rsidRPr="00D45865">
        <w:rPr>
          <w:rFonts w:ascii="Times" w:eastAsia="맑은 고딕" w:hAnsi="Times" w:cs="Times"/>
        </w:rPr>
        <w:t xml:space="preserve"> the</w:t>
      </w:r>
      <w:r w:rsidR="00194F80" w:rsidRPr="00D45865">
        <w:rPr>
          <w:rFonts w:ascii="Times" w:eastAsia="맑은 고딕" w:hAnsi="Times" w:cs="Times"/>
        </w:rPr>
        <w:t xml:space="preserve"> </w:t>
      </w:r>
      <w:r w:rsidR="00BC5E3D" w:rsidRPr="00D45865">
        <w:rPr>
          <w:rFonts w:ascii="Times" w:eastAsia="맑은 고딕" w:hAnsi="Times" w:cs="Times"/>
        </w:rPr>
        <w:t>REG bundle size</w:t>
      </w:r>
      <w:r w:rsidR="00D45865" w:rsidRPr="00D45865">
        <w:rPr>
          <w:rFonts w:ascii="Times" w:eastAsia="맑은 고딕" w:hAnsi="Times" w:cs="Times"/>
        </w:rPr>
        <w:t xml:space="preserve">, </w:t>
      </w:r>
      <w:r w:rsidR="00D45865">
        <w:rPr>
          <w:rFonts w:ascii="Times" w:eastAsia="맑은 고딕" w:hAnsi="Times" w:cs="Times"/>
        </w:rPr>
        <w:t xml:space="preserve">the </w:t>
      </w:r>
      <w:r w:rsidR="00D45865" w:rsidRPr="00D45865">
        <w:rPr>
          <w:rFonts w:ascii="Times" w:eastAsia="맑은 고딕" w:hAnsi="Times" w:cs="Times"/>
        </w:rPr>
        <w:t xml:space="preserve">DMRS type, and </w:t>
      </w:r>
      <w:r w:rsidR="00D45865">
        <w:rPr>
          <w:rFonts w:ascii="Times" w:eastAsia="맑은 고딕" w:hAnsi="Times" w:cs="Times"/>
        </w:rPr>
        <w:t xml:space="preserve">the </w:t>
      </w:r>
      <w:r w:rsidR="00D45865" w:rsidRPr="00D45865">
        <w:rPr>
          <w:rFonts w:ascii="Times" w:eastAsia="맑은 고딕" w:hAnsi="Times" w:cs="Times"/>
        </w:rPr>
        <w:t>interleaving pattern</w:t>
      </w:r>
      <w:r w:rsidR="00BC5E3D" w:rsidRPr="00D45865">
        <w:rPr>
          <w:rFonts w:ascii="Times" w:eastAsia="맑은 고딕" w:hAnsi="Times" w:cs="Times"/>
        </w:rPr>
        <w:t xml:space="preserve"> for </w:t>
      </w:r>
      <w:r w:rsidR="00D45865" w:rsidRPr="00D45865">
        <w:rPr>
          <w:rFonts w:ascii="Times" w:eastAsia="맑은 고딕" w:hAnsi="Times" w:cs="Times"/>
        </w:rPr>
        <w:t xml:space="preserve">the </w:t>
      </w:r>
      <w:r w:rsidR="00BC5E3D" w:rsidRPr="00D45865">
        <w:rPr>
          <w:rFonts w:ascii="Times" w:eastAsia="맑은 고딕" w:hAnsi="Times" w:cs="Times"/>
        </w:rPr>
        <w:t>distributed NR-PDCCH</w:t>
      </w:r>
      <w:r w:rsidR="00194F80" w:rsidRPr="00D45865">
        <w:rPr>
          <w:rFonts w:ascii="Times" w:eastAsia="맑은 고딕" w:hAnsi="Times" w:cs="Times"/>
        </w:rPr>
        <w:t>, from which the following observations and proposals are derived:</w:t>
      </w:r>
    </w:p>
    <w:p w14:paraId="755B6088" w14:textId="77777777" w:rsidR="004D6F90" w:rsidRDefault="004D6F90" w:rsidP="004D6F90">
      <w:pPr>
        <w:wordWrap/>
        <w:spacing w:after="180"/>
        <w:rPr>
          <w:rFonts w:ascii="Times" w:eastAsia="맑은 고딕" w:hAnsi="Times" w:cs="Times"/>
        </w:rPr>
      </w:pPr>
      <w:r w:rsidRPr="003A0C67">
        <w:rPr>
          <w:rFonts w:ascii="Times" w:eastAsia="맑은 고딕" w:hAnsi="Times" w:cs="Times" w:hint="eastAsia"/>
          <w:b/>
        </w:rPr>
        <w:t>Observation 1</w:t>
      </w:r>
      <w:r>
        <w:rPr>
          <w:rFonts w:ascii="Times" w:eastAsia="맑은 고딕" w:hAnsi="Times" w:cs="Times" w:hint="eastAsia"/>
        </w:rPr>
        <w:t xml:space="preserve">: </w:t>
      </w:r>
      <w:r>
        <w:rPr>
          <w:rFonts w:ascii="Times" w:eastAsia="맑은 고딕" w:hAnsi="Times" w:cs="Times"/>
        </w:rPr>
        <w:t>Only the CCE aggregation level 8 is favorable to REG bundle size of 6 and the gain is up to 0.5dB. Meanwhile, there is a significant performance loss with REG bundle size of 6 for low CCE aggregation levels.</w:t>
      </w:r>
    </w:p>
    <w:p w14:paraId="4D933120" w14:textId="77777777" w:rsidR="004D6F90" w:rsidRPr="006A40CF" w:rsidRDefault="004D6F90" w:rsidP="004D6F90">
      <w:pPr>
        <w:wordWrap/>
        <w:spacing w:after="180"/>
        <w:rPr>
          <w:rFonts w:ascii="Times" w:eastAsia="맑은 고딕" w:hAnsi="Times" w:cs="Times"/>
        </w:rPr>
      </w:pPr>
      <w:r w:rsidRPr="00A14E4A">
        <w:rPr>
          <w:rFonts w:ascii="Times" w:eastAsia="맑은 고딕" w:hAnsi="Times" w:cs="Times"/>
          <w:b/>
        </w:rPr>
        <w:t>Proposal 1</w:t>
      </w:r>
      <w:r>
        <w:rPr>
          <w:rFonts w:ascii="Times" w:eastAsia="맑은 고딕" w:hAnsi="Times" w:cs="Times"/>
        </w:rPr>
        <w:t>: Only the REG bundle size of 2 and 3 is supported for distributed NR-PDCCH using narrowband RS.</w:t>
      </w:r>
    </w:p>
    <w:p w14:paraId="0F02AE0B" w14:textId="77777777" w:rsidR="00AD5FF4" w:rsidRDefault="00AD5FF4" w:rsidP="00AD5FF4">
      <w:pPr>
        <w:wordWrap/>
        <w:spacing w:after="180"/>
        <w:rPr>
          <w:rFonts w:ascii="Times" w:eastAsia="맑은 고딕" w:hAnsi="Times" w:cs="Times"/>
        </w:rPr>
      </w:pPr>
      <w:r w:rsidRPr="003A0C67">
        <w:rPr>
          <w:rFonts w:ascii="Times" w:eastAsia="맑은 고딕" w:hAnsi="Times" w:cs="Times"/>
          <w:b/>
        </w:rPr>
        <w:t>Observation 2</w:t>
      </w:r>
      <w:r>
        <w:rPr>
          <w:rFonts w:ascii="Times" w:eastAsia="맑은 고딕" w:hAnsi="Times" w:cs="Times"/>
        </w:rPr>
        <w:t>: The REG bundle size of 6 based on wideband DMRS always outperforms the REG bundle size of 2 or 3 based on narrowband DMRS under 1/3 DMRS overhead. The gain is from 0.5dB to 1dB depending on the CCE aggregation level and the channel delay spread.</w:t>
      </w:r>
    </w:p>
    <w:p w14:paraId="6E1268D5" w14:textId="77777777" w:rsidR="00117248" w:rsidRDefault="00117248" w:rsidP="00117248">
      <w:pPr>
        <w:wordWrap/>
        <w:spacing w:after="180"/>
        <w:rPr>
          <w:rFonts w:ascii="Times" w:eastAsia="맑은 고딕" w:hAnsi="Times" w:cs="Times" w:hint="eastAsia"/>
        </w:rPr>
      </w:pPr>
      <w:r w:rsidRPr="00117248">
        <w:rPr>
          <w:rFonts w:ascii="Times" w:eastAsia="맑은 고딕" w:hAnsi="Times" w:cs="Times"/>
          <w:b/>
        </w:rPr>
        <w:t>Observation 3</w:t>
      </w:r>
      <w:r>
        <w:rPr>
          <w:rFonts w:ascii="Times" w:eastAsia="맑은 고딕" w:hAnsi="Times" w:cs="Times"/>
        </w:rPr>
        <w:t>: Wideband DMRS for PDCCH can support inter-cell RS interference coordination and the DMRS sharing by the PDCCH and the PDSCH demodulations.</w:t>
      </w:r>
    </w:p>
    <w:p w14:paraId="330765A7" w14:textId="77777777" w:rsidR="00D45865" w:rsidRPr="00810AA7" w:rsidRDefault="00D45865" w:rsidP="00D45865">
      <w:pPr>
        <w:wordWrap/>
        <w:spacing w:after="180"/>
        <w:rPr>
          <w:rFonts w:ascii="Times" w:eastAsia="맑은 고딕" w:hAnsi="Times" w:cs="Times" w:hint="eastAsia"/>
        </w:rPr>
      </w:pPr>
      <w:r w:rsidRPr="00D45865">
        <w:rPr>
          <w:rFonts w:ascii="Times" w:eastAsia="맑은 고딕" w:hAnsi="Times" w:cs="Times"/>
          <w:b/>
        </w:rPr>
        <w:t>Observation 4</w:t>
      </w:r>
      <w:r>
        <w:rPr>
          <w:rFonts w:ascii="Times" w:eastAsia="맑은 고딕" w:hAnsi="Times" w:cs="Times"/>
        </w:rPr>
        <w:t xml:space="preserve">: Pseudo-random </w:t>
      </w:r>
      <w:proofErr w:type="spellStart"/>
      <w:r>
        <w:rPr>
          <w:rFonts w:ascii="Times" w:eastAsia="맑은 고딕" w:hAnsi="Times" w:cs="Times"/>
        </w:rPr>
        <w:t>interleaver</w:t>
      </w:r>
      <w:proofErr w:type="spellEnd"/>
      <w:r>
        <w:rPr>
          <w:rFonts w:ascii="Times" w:eastAsia="맑은 고딕" w:hAnsi="Times" w:cs="Times"/>
        </w:rPr>
        <w:t xml:space="preserve"> may not guarantee good frequency or spatial diversity gains for some CCEs or aggregated CCEs.</w:t>
      </w:r>
    </w:p>
    <w:p w14:paraId="3DD38BE3" w14:textId="77777777" w:rsidR="00D45865" w:rsidRDefault="00D45865" w:rsidP="00D45865">
      <w:pPr>
        <w:wordWrap/>
        <w:spacing w:after="180"/>
        <w:rPr>
          <w:rFonts w:ascii="Times" w:eastAsia="맑은 고딕" w:hAnsi="Times" w:cs="Times"/>
        </w:rPr>
      </w:pPr>
      <w:r w:rsidRPr="00BC5E3D">
        <w:rPr>
          <w:rFonts w:ascii="Times" w:eastAsia="맑은 고딕" w:hAnsi="Times" w:cs="Times"/>
          <w:b/>
        </w:rPr>
        <w:t>Proposal 4</w:t>
      </w:r>
      <w:r>
        <w:rPr>
          <w:rFonts w:ascii="Times" w:eastAsia="맑은 고딕" w:hAnsi="Times" w:cs="Times"/>
        </w:rPr>
        <w:t xml:space="preserve">: </w:t>
      </w:r>
      <w:proofErr w:type="spellStart"/>
      <w:r>
        <w:rPr>
          <w:rFonts w:ascii="Times" w:eastAsia="맑은 고딕" w:hAnsi="Times" w:cs="Times"/>
        </w:rPr>
        <w:t>Subblock</w:t>
      </w:r>
      <w:proofErr w:type="spellEnd"/>
      <w:r>
        <w:rPr>
          <w:rFonts w:ascii="Times" w:eastAsia="맑은 고딕" w:hAnsi="Times" w:cs="Times"/>
        </w:rPr>
        <w:t xml:space="preserve"> </w:t>
      </w:r>
      <w:proofErr w:type="spellStart"/>
      <w:r>
        <w:rPr>
          <w:rFonts w:ascii="Times" w:eastAsia="맑은 고딕" w:hAnsi="Times" w:cs="Times"/>
        </w:rPr>
        <w:t>interleaver</w:t>
      </w:r>
      <w:proofErr w:type="spellEnd"/>
      <w:r>
        <w:rPr>
          <w:rFonts w:ascii="Times" w:eastAsia="맑은 고딕" w:hAnsi="Times" w:cs="Times"/>
        </w:rPr>
        <w:t xml:space="preserve"> is applied for distributed NR-PDCCH for both narrowband RS and wideband RS (if supported).</w:t>
      </w:r>
    </w:p>
    <w:p w14:paraId="77AA6398" w14:textId="77777777" w:rsidR="00D45865" w:rsidRDefault="00D45865" w:rsidP="00D45865">
      <w:pPr>
        <w:wordWrap/>
        <w:spacing w:after="180"/>
        <w:rPr>
          <w:rFonts w:ascii="Times" w:eastAsia="맑은 고딕" w:hAnsi="Times" w:cs="Times"/>
        </w:rPr>
      </w:pPr>
      <w:r w:rsidRPr="00BC5E3D">
        <w:rPr>
          <w:rFonts w:ascii="Times" w:eastAsia="맑은 고딕" w:hAnsi="Times" w:cs="Times"/>
          <w:b/>
        </w:rPr>
        <w:t>Proposal 5</w:t>
      </w:r>
      <w:r>
        <w:rPr>
          <w:rFonts w:ascii="Times" w:eastAsia="맑은 고딕" w:hAnsi="Times" w:cs="Times"/>
        </w:rPr>
        <w:t xml:space="preserve">: The </w:t>
      </w:r>
      <w:proofErr w:type="spellStart"/>
      <w:r>
        <w:rPr>
          <w:rFonts w:ascii="Times" w:eastAsia="맑은 고딕" w:hAnsi="Times" w:cs="Times"/>
        </w:rPr>
        <w:t>Subblock</w:t>
      </w:r>
      <w:proofErr w:type="spellEnd"/>
      <w:r>
        <w:rPr>
          <w:rFonts w:ascii="Times" w:eastAsia="맑은 고딕" w:hAnsi="Times" w:cs="Times"/>
        </w:rPr>
        <w:t xml:space="preserve"> size for the </w:t>
      </w:r>
      <w:proofErr w:type="spellStart"/>
      <w:r>
        <w:rPr>
          <w:rFonts w:ascii="Times" w:eastAsia="맑은 고딕" w:hAnsi="Times" w:cs="Times"/>
        </w:rPr>
        <w:t>subblock</w:t>
      </w:r>
      <w:proofErr w:type="spellEnd"/>
      <w:r>
        <w:rPr>
          <w:rFonts w:ascii="Times" w:eastAsia="맑은 고딕" w:hAnsi="Times" w:cs="Times"/>
        </w:rPr>
        <w:t xml:space="preserve"> </w:t>
      </w:r>
      <w:proofErr w:type="spellStart"/>
      <w:r>
        <w:rPr>
          <w:rFonts w:ascii="Times" w:eastAsia="맑은 고딕" w:hAnsi="Times" w:cs="Times"/>
        </w:rPr>
        <w:t>interleaver</w:t>
      </w:r>
      <w:proofErr w:type="spellEnd"/>
      <w:r>
        <w:rPr>
          <w:rFonts w:ascii="Times" w:eastAsia="맑은 고딕" w:hAnsi="Times" w:cs="Times"/>
        </w:rPr>
        <w:t xml:space="preserve"> can be configured as a CORESET parameter.</w:t>
      </w:r>
    </w:p>
    <w:p w14:paraId="014A81C0" w14:textId="77777777" w:rsidR="00194F80" w:rsidRPr="00194F80" w:rsidRDefault="00194F80" w:rsidP="00E1585E">
      <w:pPr>
        <w:wordWrap/>
        <w:spacing w:after="180"/>
        <w:rPr>
          <w:rFonts w:ascii="Times" w:eastAsia="맑은 고딕" w:hAnsi="Times" w:cs="Times" w:hint="eastAsia"/>
        </w:rPr>
      </w:pPr>
    </w:p>
    <w:p w14:paraId="2A04AB50" w14:textId="77777777" w:rsidR="00491D04" w:rsidRPr="009D67ED" w:rsidRDefault="00491D04" w:rsidP="00597AAE">
      <w:pPr>
        <w:pStyle w:val="1"/>
        <w:rPr>
          <w:lang w:eastAsia="zh-TW"/>
        </w:rPr>
      </w:pPr>
      <w:r w:rsidRPr="009D67ED">
        <w:rPr>
          <w:lang w:eastAsia="zh-TW"/>
        </w:rPr>
        <w:t>References</w:t>
      </w:r>
    </w:p>
    <w:p w14:paraId="4E524881" w14:textId="7830705A" w:rsidR="007800FC" w:rsidRDefault="00461FC6" w:rsidP="00461FC6">
      <w:pPr>
        <w:wordWrap/>
        <w:spacing w:after="60"/>
        <w:rPr>
          <w:rFonts w:ascii="Times" w:eastAsia="맑은 고딕" w:hAnsi="Times" w:cs="Times"/>
          <w:kern w:val="0"/>
        </w:rPr>
      </w:pPr>
      <w:r>
        <w:rPr>
          <w:rFonts w:ascii="Times" w:eastAsia="맑은 고딕" w:hAnsi="Times" w:cs="Times"/>
          <w:kern w:val="0"/>
        </w:rPr>
        <w:t>[</w:t>
      </w:r>
      <w:r w:rsidR="00AA3A33">
        <w:rPr>
          <w:rFonts w:ascii="Times" w:eastAsia="맑은 고딕" w:hAnsi="Times" w:cs="Times"/>
          <w:kern w:val="0"/>
        </w:rPr>
        <w:t>1</w:t>
      </w:r>
      <w:r w:rsidR="00311D8F">
        <w:rPr>
          <w:rFonts w:ascii="Times" w:eastAsia="맑은 고딕" w:hAnsi="Times" w:cs="Times"/>
          <w:kern w:val="0"/>
        </w:rPr>
        <w:t>] Chairman’s Notes RAN1 NR Ad-Hoc#2</w:t>
      </w:r>
      <w:r>
        <w:rPr>
          <w:rFonts w:ascii="Times" w:eastAsia="맑은 고딕" w:hAnsi="Times" w:cs="Times"/>
          <w:kern w:val="0"/>
        </w:rPr>
        <w:t>.</w:t>
      </w:r>
    </w:p>
    <w:p w14:paraId="29DBE780" w14:textId="670DAFD6" w:rsidR="00C35FD7" w:rsidRPr="00311D8F" w:rsidRDefault="00DE62FD" w:rsidP="00461FC6">
      <w:pPr>
        <w:wordWrap/>
        <w:spacing w:after="60"/>
        <w:rPr>
          <w:rFonts w:ascii="Times" w:eastAsia="맑은 고딕" w:hAnsi="Times" w:cs="Times"/>
          <w:kern w:val="0"/>
        </w:rPr>
      </w:pPr>
      <w:r w:rsidRPr="00A14E4A">
        <w:rPr>
          <w:rFonts w:ascii="Times" w:eastAsia="맑은 고딕" w:hAnsi="Times" w:cs="Times" w:hint="eastAsia"/>
          <w:kern w:val="0"/>
        </w:rPr>
        <w:t>[2] R1-171</w:t>
      </w:r>
      <w:r w:rsidR="00A14E4A" w:rsidRPr="00A14E4A">
        <w:rPr>
          <w:rFonts w:ascii="Times" w:eastAsia="맑은 고딕" w:hAnsi="Times" w:cs="Times"/>
          <w:kern w:val="0"/>
        </w:rPr>
        <w:t>3812</w:t>
      </w:r>
      <w:r w:rsidRPr="00A14E4A">
        <w:rPr>
          <w:rFonts w:ascii="Times" w:eastAsia="맑은 고딕" w:hAnsi="Times" w:cs="Times" w:hint="eastAsia"/>
          <w:kern w:val="0"/>
        </w:rPr>
        <w:t xml:space="preserve">, </w:t>
      </w:r>
      <w:r w:rsidRPr="00A14E4A">
        <w:rPr>
          <w:rFonts w:ascii="Times" w:eastAsia="맑은 고딕" w:hAnsi="Times" w:cs="Times"/>
          <w:kern w:val="0"/>
        </w:rPr>
        <w:t>“Views on DMRS for NR-PDCCH,” ETRI, RAN1 #90.</w:t>
      </w:r>
    </w:p>
    <w:p w14:paraId="17581408" w14:textId="6A497A12" w:rsidR="007801C5" w:rsidRPr="00DE62FD" w:rsidRDefault="00D648F9" w:rsidP="00461FC6">
      <w:pPr>
        <w:wordWrap/>
        <w:spacing w:after="60"/>
        <w:rPr>
          <w:rFonts w:ascii="Times" w:eastAsia="맑은 고딕" w:hAnsi="Times" w:cs="Times"/>
          <w:kern w:val="0"/>
        </w:rPr>
      </w:pPr>
      <w:r>
        <w:rPr>
          <w:rFonts w:ascii="Times" w:eastAsia="맑은 고딕" w:hAnsi="Times" w:cs="Times" w:hint="eastAsia"/>
          <w:kern w:val="0"/>
        </w:rPr>
        <w:t>[3] R1-170</w:t>
      </w:r>
      <w:r>
        <w:rPr>
          <w:rFonts w:ascii="Times" w:eastAsia="맑은 고딕" w:hAnsi="Times" w:cs="Times"/>
          <w:kern w:val="0"/>
        </w:rPr>
        <w:t>8098</w:t>
      </w:r>
      <w:r>
        <w:rPr>
          <w:rFonts w:ascii="Times" w:eastAsia="맑은 고딕" w:hAnsi="Times" w:cs="Times" w:hint="eastAsia"/>
          <w:kern w:val="0"/>
        </w:rPr>
        <w:t xml:space="preserve">, </w:t>
      </w:r>
      <w:r>
        <w:rPr>
          <w:rFonts w:ascii="Times" w:eastAsia="맑은 고딕" w:hAnsi="Times" w:cs="Times"/>
          <w:kern w:val="0"/>
        </w:rPr>
        <w:t>“</w:t>
      </w:r>
      <w:r w:rsidRPr="00D648F9">
        <w:rPr>
          <w:rFonts w:ascii="Times" w:eastAsia="맑은 고딕" w:hAnsi="Times" w:cs="Times"/>
          <w:kern w:val="0"/>
        </w:rPr>
        <w:t>On REG interleaving for distributed NR-PDCCH</w:t>
      </w:r>
      <w:r>
        <w:rPr>
          <w:rFonts w:ascii="Times" w:eastAsia="맑은 고딕" w:hAnsi="Times" w:cs="Times"/>
          <w:kern w:val="0"/>
        </w:rPr>
        <w:t>,” ETRI, RAN1 #89.</w:t>
      </w:r>
    </w:p>
    <w:p w14:paraId="468A46C1" w14:textId="77777777" w:rsidR="00591962" w:rsidRPr="00DE62FD" w:rsidRDefault="00591962" w:rsidP="00461FC6">
      <w:pPr>
        <w:wordWrap/>
        <w:spacing w:after="60"/>
        <w:rPr>
          <w:rFonts w:ascii="Times" w:eastAsia="맑은 고딕" w:hAnsi="Times" w:cs="Times"/>
          <w:kern w:val="0"/>
        </w:rPr>
      </w:pPr>
    </w:p>
    <w:p w14:paraId="64C03E13" w14:textId="72E9ADBC" w:rsidR="00591962" w:rsidRPr="009D67ED" w:rsidRDefault="00591962" w:rsidP="00591962">
      <w:pPr>
        <w:pStyle w:val="1"/>
        <w:rPr>
          <w:lang w:eastAsia="zh-TW"/>
        </w:rPr>
      </w:pPr>
      <w:r>
        <w:rPr>
          <w:lang w:eastAsia="zh-TW"/>
        </w:rPr>
        <w:t>A</w:t>
      </w:r>
      <w:r w:rsidR="00AA3A33">
        <w:rPr>
          <w:lang w:eastAsia="zh-TW"/>
        </w:rPr>
        <w:t>ppendix A</w:t>
      </w:r>
      <w:r>
        <w:rPr>
          <w:lang w:eastAsia="zh-TW"/>
        </w:rPr>
        <w:t xml:space="preserve">: </w:t>
      </w:r>
      <w:r w:rsidR="007801C5">
        <w:rPr>
          <w:lang w:eastAsia="zh-TW"/>
        </w:rPr>
        <w:t>Link-level e</w:t>
      </w:r>
      <w:r>
        <w:rPr>
          <w:lang w:eastAsia="zh-TW"/>
        </w:rPr>
        <w:t>valuation assumptions</w:t>
      </w:r>
    </w:p>
    <w:p w14:paraId="5EA7166D" w14:textId="77777777" w:rsidR="00591962" w:rsidRDefault="00591962" w:rsidP="00461FC6">
      <w:pPr>
        <w:wordWrap/>
        <w:spacing w:after="60"/>
        <w:rPr>
          <w:rFonts w:ascii="Times" w:eastAsia="맑은 고딕" w:hAnsi="Times" w:cs="Times"/>
          <w:kern w:val="0"/>
        </w:rPr>
      </w:pPr>
    </w:p>
    <w:p w14:paraId="60A6D49E" w14:textId="77777777" w:rsidR="00591962" w:rsidRPr="00BC4311" w:rsidRDefault="00591962" w:rsidP="00591962">
      <w:pPr>
        <w:pStyle w:val="a7"/>
        <w:keepNext/>
        <w:spacing w:after="120"/>
        <w:jc w:val="center"/>
        <w:rPr>
          <w:rFonts w:ascii="Times New Roman" w:hAnsi="Times New Roman" w:cs="Times New Roman"/>
        </w:rPr>
      </w:pPr>
      <w:r w:rsidRPr="00BC4311">
        <w:rPr>
          <w:rFonts w:ascii="Times New Roman" w:hAnsi="Times New Roman" w:cs="Times New Roman"/>
        </w:rPr>
        <w:t>Table 1. Link-level simulation parameters</w:t>
      </w:r>
    </w:p>
    <w:tbl>
      <w:tblPr>
        <w:tblStyle w:val="a9"/>
        <w:tblW w:w="0" w:type="auto"/>
        <w:jc w:val="center"/>
        <w:tblCellMar>
          <w:top w:w="17" w:type="dxa"/>
          <w:bottom w:w="17" w:type="dxa"/>
        </w:tblCellMar>
        <w:tblLook w:val="04A0" w:firstRow="1" w:lastRow="0" w:firstColumn="1" w:lastColumn="0" w:noHBand="0" w:noVBand="1"/>
      </w:tblPr>
      <w:tblGrid>
        <w:gridCol w:w="3256"/>
        <w:gridCol w:w="4110"/>
      </w:tblGrid>
      <w:tr w:rsidR="00591962" w:rsidRPr="00BC4311" w14:paraId="46857FF1"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37A9F4" w14:textId="77777777" w:rsidR="00591962" w:rsidRPr="00BC4311" w:rsidRDefault="00591962" w:rsidP="009B6249">
            <w:pPr>
              <w:wordWrap/>
              <w:jc w:val="center"/>
              <w:rPr>
                <w:rFonts w:ascii="Times" w:eastAsia="맑은 고딕" w:hAnsi="Times" w:cs="Times"/>
                <w:b/>
              </w:rPr>
            </w:pPr>
            <w:r w:rsidRPr="00BC4311">
              <w:rPr>
                <w:rFonts w:ascii="Times" w:eastAsia="맑은 고딕" w:hAnsi="Times" w:cs="Times"/>
                <w:b/>
              </w:rPr>
              <w:t>Parameter</w:t>
            </w:r>
          </w:p>
        </w:tc>
        <w:tc>
          <w:tcPr>
            <w:tcW w:w="4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7FFFD0" w14:textId="77777777" w:rsidR="00591962" w:rsidRPr="00BC4311" w:rsidRDefault="00591962" w:rsidP="009B6249">
            <w:pPr>
              <w:wordWrap/>
              <w:jc w:val="center"/>
              <w:rPr>
                <w:rFonts w:ascii="Times" w:eastAsia="맑은 고딕" w:hAnsi="Times" w:cs="Times"/>
                <w:b/>
              </w:rPr>
            </w:pPr>
            <w:r w:rsidRPr="00BC4311">
              <w:rPr>
                <w:rFonts w:ascii="Times" w:eastAsia="맑은 고딕" w:hAnsi="Times" w:cs="Times"/>
                <w:b/>
              </w:rPr>
              <w:t>Value</w:t>
            </w:r>
          </w:p>
        </w:tc>
      </w:tr>
      <w:tr w:rsidR="00591962" w:rsidRPr="00BC4311" w14:paraId="4E45D01E"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hideMark/>
          </w:tcPr>
          <w:p w14:paraId="0A8A0EEE" w14:textId="77777777" w:rsidR="00591962" w:rsidRPr="00BC4311" w:rsidRDefault="00591962" w:rsidP="009B6249">
            <w:pPr>
              <w:wordWrap/>
              <w:jc w:val="left"/>
              <w:rPr>
                <w:rFonts w:ascii="Times" w:eastAsia="맑은 고딕" w:hAnsi="Times" w:cs="Times"/>
              </w:rPr>
            </w:pPr>
            <w:r w:rsidRPr="00BC4311">
              <w:rPr>
                <w:rFonts w:ascii="Times" w:eastAsia="맑은 고딕" w:hAnsi="Times" w:cs="Times"/>
              </w:rPr>
              <w:t>Carrier frequency</w:t>
            </w:r>
          </w:p>
        </w:tc>
        <w:tc>
          <w:tcPr>
            <w:tcW w:w="4110" w:type="dxa"/>
            <w:tcBorders>
              <w:top w:val="single" w:sz="4" w:space="0" w:color="auto"/>
              <w:left w:val="single" w:sz="4" w:space="0" w:color="auto"/>
              <w:bottom w:val="single" w:sz="4" w:space="0" w:color="auto"/>
              <w:right w:val="single" w:sz="4" w:space="0" w:color="auto"/>
            </w:tcBorders>
            <w:hideMark/>
          </w:tcPr>
          <w:p w14:paraId="6D6B73C9" w14:textId="1B55C335" w:rsidR="00591962" w:rsidRPr="00BC4311" w:rsidRDefault="00591962" w:rsidP="009B6249">
            <w:pPr>
              <w:wordWrap/>
              <w:jc w:val="left"/>
              <w:rPr>
                <w:rFonts w:ascii="Times" w:eastAsia="맑은 고딕" w:hAnsi="Times" w:cs="Times"/>
              </w:rPr>
            </w:pPr>
            <w:r w:rsidRPr="00BC4311">
              <w:rPr>
                <w:rFonts w:ascii="Times" w:eastAsia="맑은 고딕" w:hAnsi="Times" w:cs="Times"/>
              </w:rPr>
              <w:t>4</w:t>
            </w:r>
            <w:r w:rsidR="00FC18F7" w:rsidRPr="00BC4311">
              <w:rPr>
                <w:rFonts w:ascii="Times" w:eastAsia="맑은 고딕" w:hAnsi="Times" w:cs="Times"/>
              </w:rPr>
              <w:t xml:space="preserve"> </w:t>
            </w:r>
            <w:r w:rsidRPr="00BC4311">
              <w:rPr>
                <w:rFonts w:ascii="Times" w:eastAsia="맑은 고딕" w:hAnsi="Times" w:cs="Times"/>
              </w:rPr>
              <w:t>GHz</w:t>
            </w:r>
          </w:p>
        </w:tc>
      </w:tr>
      <w:tr w:rsidR="00591962" w:rsidRPr="00BC4311" w14:paraId="1971D6E6"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674DF087" w14:textId="4A8F8E30" w:rsidR="00591962" w:rsidRPr="00BC4311" w:rsidRDefault="00FC18F7" w:rsidP="009B6249">
            <w:pPr>
              <w:wordWrap/>
              <w:jc w:val="left"/>
              <w:rPr>
                <w:rFonts w:ascii="Times" w:eastAsia="맑은 고딕" w:hAnsi="Times" w:cs="Times"/>
              </w:rPr>
            </w:pPr>
            <w:r w:rsidRPr="00BC4311">
              <w:rPr>
                <w:rFonts w:ascii="Times" w:eastAsia="맑은 고딕" w:hAnsi="Times" w:cs="Times"/>
              </w:rPr>
              <w:t>Subcarrier spacing</w:t>
            </w:r>
          </w:p>
        </w:tc>
        <w:tc>
          <w:tcPr>
            <w:tcW w:w="4110" w:type="dxa"/>
            <w:tcBorders>
              <w:top w:val="single" w:sz="4" w:space="0" w:color="auto"/>
              <w:left w:val="single" w:sz="4" w:space="0" w:color="auto"/>
              <w:bottom w:val="single" w:sz="4" w:space="0" w:color="auto"/>
              <w:right w:val="single" w:sz="4" w:space="0" w:color="auto"/>
            </w:tcBorders>
          </w:tcPr>
          <w:p w14:paraId="34115EE2" w14:textId="442E8326" w:rsidR="00591962" w:rsidRPr="00BC4311" w:rsidRDefault="00FC18F7" w:rsidP="009B6249">
            <w:pPr>
              <w:wordWrap/>
              <w:jc w:val="left"/>
              <w:rPr>
                <w:rFonts w:ascii="Times" w:eastAsia="맑은 고딕" w:hAnsi="Times" w:cs="Times"/>
              </w:rPr>
            </w:pPr>
            <w:r w:rsidRPr="00BC4311">
              <w:rPr>
                <w:rFonts w:ascii="Times" w:eastAsia="맑은 고딕" w:hAnsi="Times" w:cs="Times"/>
              </w:rPr>
              <w:t>15 kHz</w:t>
            </w:r>
          </w:p>
        </w:tc>
      </w:tr>
      <w:tr w:rsidR="00591962" w:rsidRPr="00BC4311" w14:paraId="4E68663F"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3F4E0461" w14:textId="66EDCF31" w:rsidR="00591962" w:rsidRPr="00BC4311" w:rsidRDefault="00FC18F7" w:rsidP="009B6249">
            <w:pPr>
              <w:wordWrap/>
              <w:jc w:val="left"/>
              <w:rPr>
                <w:rFonts w:ascii="Times" w:eastAsia="맑은 고딕" w:hAnsi="Times" w:cs="Times"/>
              </w:rPr>
            </w:pPr>
            <w:r w:rsidRPr="00BC4311">
              <w:rPr>
                <w:rFonts w:ascii="Times" w:eastAsia="맑은 고딕" w:hAnsi="Times" w:cs="Times"/>
              </w:rPr>
              <w:t>System bandwidth</w:t>
            </w:r>
          </w:p>
        </w:tc>
        <w:tc>
          <w:tcPr>
            <w:tcW w:w="4110" w:type="dxa"/>
            <w:tcBorders>
              <w:top w:val="single" w:sz="4" w:space="0" w:color="auto"/>
              <w:left w:val="single" w:sz="4" w:space="0" w:color="auto"/>
              <w:bottom w:val="single" w:sz="4" w:space="0" w:color="auto"/>
              <w:right w:val="single" w:sz="4" w:space="0" w:color="auto"/>
            </w:tcBorders>
          </w:tcPr>
          <w:p w14:paraId="2F0ADA60" w14:textId="63612786" w:rsidR="00591962" w:rsidRPr="00BC4311" w:rsidRDefault="00035C6C" w:rsidP="009B6249">
            <w:pPr>
              <w:wordWrap/>
              <w:jc w:val="left"/>
              <w:rPr>
                <w:rFonts w:ascii="Times" w:eastAsia="맑은 고딕" w:hAnsi="Times" w:cs="Times"/>
              </w:rPr>
            </w:pPr>
            <w:r>
              <w:rPr>
                <w:rFonts w:ascii="Times" w:eastAsia="맑은 고딕" w:hAnsi="Times" w:cs="Times"/>
              </w:rPr>
              <w:t>2</w:t>
            </w:r>
            <w:r w:rsidR="00FC18F7" w:rsidRPr="00BC4311">
              <w:rPr>
                <w:rFonts w:ascii="Times" w:eastAsia="맑은 고딕" w:hAnsi="Times" w:cs="Times"/>
              </w:rPr>
              <w:t>0 MHz</w:t>
            </w:r>
          </w:p>
        </w:tc>
      </w:tr>
      <w:tr w:rsidR="00B52B73" w:rsidRPr="00BC4311" w14:paraId="7AF2409F"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7A5B6F21" w14:textId="7EFC2B14" w:rsidR="00B52B73" w:rsidRPr="00BC4311" w:rsidRDefault="00B52B73" w:rsidP="00B52B73">
            <w:pPr>
              <w:wordWrap/>
              <w:jc w:val="left"/>
              <w:rPr>
                <w:rFonts w:ascii="Times" w:eastAsia="맑은 고딕" w:hAnsi="Times" w:cs="Times"/>
              </w:rPr>
            </w:pPr>
            <w:r w:rsidRPr="00BC4311">
              <w:rPr>
                <w:rFonts w:ascii="Times" w:eastAsia="맑은 고딕" w:hAnsi="Times" w:cs="Times"/>
              </w:rPr>
              <w:t>Channel</w:t>
            </w:r>
          </w:p>
        </w:tc>
        <w:tc>
          <w:tcPr>
            <w:tcW w:w="4110" w:type="dxa"/>
            <w:tcBorders>
              <w:top w:val="single" w:sz="4" w:space="0" w:color="auto"/>
              <w:left w:val="single" w:sz="4" w:space="0" w:color="auto"/>
              <w:bottom w:val="single" w:sz="4" w:space="0" w:color="auto"/>
              <w:right w:val="single" w:sz="4" w:space="0" w:color="auto"/>
            </w:tcBorders>
          </w:tcPr>
          <w:p w14:paraId="20C32F17" w14:textId="7381A19C" w:rsidR="00B52B73" w:rsidRPr="00BC4311" w:rsidRDefault="00B52B73" w:rsidP="00035C6C">
            <w:pPr>
              <w:wordWrap/>
              <w:jc w:val="left"/>
              <w:rPr>
                <w:rFonts w:ascii="Times" w:eastAsia="맑은 고딕" w:hAnsi="Times" w:cs="Times"/>
              </w:rPr>
            </w:pPr>
            <w:r w:rsidRPr="00BC4311">
              <w:rPr>
                <w:rFonts w:ascii="Times" w:eastAsia="맑은 고딕" w:hAnsi="Times" w:cs="Times"/>
              </w:rPr>
              <w:t>TDL-C, 30</w:t>
            </w:r>
            <w:r w:rsidR="00035C6C">
              <w:rPr>
                <w:rFonts w:ascii="Times" w:eastAsia="맑은 고딕" w:hAnsi="Times" w:cs="Times"/>
              </w:rPr>
              <w:t xml:space="preserve"> and 300</w:t>
            </w:r>
            <w:r w:rsidRPr="00BC4311">
              <w:rPr>
                <w:rFonts w:ascii="Times" w:eastAsia="맑은 고딕" w:hAnsi="Times" w:cs="Times"/>
              </w:rPr>
              <w:t xml:space="preserve"> ns</w:t>
            </w:r>
          </w:p>
        </w:tc>
      </w:tr>
      <w:tr w:rsidR="00B52B73" w:rsidRPr="00BC4311" w14:paraId="0E9F8E3A"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3981CCCA" w14:textId="55CE875D" w:rsidR="00B52B73" w:rsidRPr="00BC4311" w:rsidRDefault="00B52B73" w:rsidP="00B52B73">
            <w:pPr>
              <w:wordWrap/>
              <w:jc w:val="left"/>
              <w:rPr>
                <w:rFonts w:ascii="Times" w:eastAsia="맑은 고딕" w:hAnsi="Times" w:cs="Times"/>
              </w:rPr>
            </w:pPr>
            <w:r w:rsidRPr="00BC4311">
              <w:rPr>
                <w:rFonts w:ascii="Times" w:eastAsia="맑은 고딕" w:hAnsi="Times" w:cs="Times"/>
              </w:rPr>
              <w:t>Antenna configuration</w:t>
            </w:r>
          </w:p>
        </w:tc>
        <w:tc>
          <w:tcPr>
            <w:tcW w:w="4110" w:type="dxa"/>
            <w:tcBorders>
              <w:top w:val="single" w:sz="4" w:space="0" w:color="auto"/>
              <w:left w:val="single" w:sz="4" w:space="0" w:color="auto"/>
              <w:bottom w:val="single" w:sz="4" w:space="0" w:color="auto"/>
              <w:right w:val="single" w:sz="4" w:space="0" w:color="auto"/>
            </w:tcBorders>
          </w:tcPr>
          <w:p w14:paraId="439A3993" w14:textId="6F2BDAC4" w:rsidR="00B52B73" w:rsidRPr="00BC4311" w:rsidRDefault="00B52B73" w:rsidP="00B52B73">
            <w:pPr>
              <w:wordWrap/>
              <w:jc w:val="left"/>
              <w:rPr>
                <w:rFonts w:ascii="Times" w:eastAsia="맑은 고딕" w:hAnsi="Times" w:cs="Times"/>
              </w:rPr>
            </w:pPr>
            <w:r w:rsidRPr="00BC4311">
              <w:rPr>
                <w:rFonts w:ascii="Times" w:eastAsia="맑은 고딕" w:hAnsi="Times" w:cs="Times"/>
              </w:rPr>
              <w:t>2x2</w:t>
            </w:r>
          </w:p>
        </w:tc>
      </w:tr>
      <w:tr w:rsidR="00B52B73" w:rsidRPr="00BC4311" w14:paraId="2FBD95E0"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547FF8DE" w14:textId="045FE3A8" w:rsidR="00B52B73" w:rsidRPr="00BC4311" w:rsidRDefault="00B52B73" w:rsidP="00B52B73">
            <w:pPr>
              <w:wordWrap/>
              <w:jc w:val="left"/>
              <w:rPr>
                <w:rFonts w:ascii="Times" w:eastAsia="맑은 고딕" w:hAnsi="Times" w:cs="Times"/>
              </w:rPr>
            </w:pPr>
            <w:r w:rsidRPr="00BC4311">
              <w:rPr>
                <w:rFonts w:ascii="Times" w:eastAsia="맑은 고딕" w:hAnsi="Times" w:cs="Times"/>
              </w:rPr>
              <w:t>UE mobility</w:t>
            </w:r>
          </w:p>
        </w:tc>
        <w:tc>
          <w:tcPr>
            <w:tcW w:w="4110" w:type="dxa"/>
            <w:tcBorders>
              <w:top w:val="single" w:sz="4" w:space="0" w:color="auto"/>
              <w:left w:val="single" w:sz="4" w:space="0" w:color="auto"/>
              <w:bottom w:val="single" w:sz="4" w:space="0" w:color="auto"/>
              <w:right w:val="single" w:sz="4" w:space="0" w:color="auto"/>
            </w:tcBorders>
          </w:tcPr>
          <w:p w14:paraId="4C7B42C6" w14:textId="6DAD69F0" w:rsidR="00B52B73" w:rsidRPr="00BC4311" w:rsidRDefault="00B52B73" w:rsidP="00B52B73">
            <w:pPr>
              <w:wordWrap/>
              <w:jc w:val="left"/>
              <w:rPr>
                <w:rFonts w:ascii="Times" w:eastAsia="맑은 고딕" w:hAnsi="Times" w:cs="Times"/>
              </w:rPr>
            </w:pPr>
            <w:r w:rsidRPr="00BC4311">
              <w:rPr>
                <w:rFonts w:ascii="Times" w:eastAsia="맑은 고딕" w:hAnsi="Times" w:cs="Times"/>
              </w:rPr>
              <w:t>3 km/h</w:t>
            </w:r>
          </w:p>
        </w:tc>
      </w:tr>
      <w:tr w:rsidR="00B52B73" w:rsidRPr="00BC4311" w14:paraId="54DBF643"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162762C5" w14:textId="67019D98" w:rsidR="00B52B73" w:rsidRPr="00BC4311" w:rsidRDefault="00B52B73" w:rsidP="00B52B73">
            <w:pPr>
              <w:wordWrap/>
              <w:jc w:val="left"/>
              <w:rPr>
                <w:rFonts w:ascii="Times" w:eastAsia="맑은 고딕" w:hAnsi="Times" w:cs="Times"/>
              </w:rPr>
            </w:pPr>
            <w:r w:rsidRPr="00BC4311">
              <w:rPr>
                <w:rFonts w:ascii="Times" w:eastAsia="맑은 고딕" w:hAnsi="Times" w:cs="Times"/>
              </w:rPr>
              <w:t>CORESET size</w:t>
            </w:r>
          </w:p>
        </w:tc>
        <w:tc>
          <w:tcPr>
            <w:tcW w:w="4110" w:type="dxa"/>
            <w:tcBorders>
              <w:top w:val="single" w:sz="4" w:space="0" w:color="auto"/>
              <w:left w:val="single" w:sz="4" w:space="0" w:color="auto"/>
              <w:bottom w:val="single" w:sz="4" w:space="0" w:color="auto"/>
              <w:right w:val="single" w:sz="4" w:space="0" w:color="auto"/>
            </w:tcBorders>
          </w:tcPr>
          <w:p w14:paraId="0004D7EB" w14:textId="3B1C0D46" w:rsidR="00B52B73" w:rsidRPr="00BC4311" w:rsidRDefault="00035C6C" w:rsidP="00BC4311">
            <w:pPr>
              <w:wordWrap/>
              <w:jc w:val="left"/>
              <w:rPr>
                <w:rFonts w:ascii="Times" w:eastAsia="맑은 고딕" w:hAnsi="Times" w:cs="Times"/>
              </w:rPr>
            </w:pPr>
            <w:r>
              <w:rPr>
                <w:rFonts w:ascii="Times" w:eastAsia="맑은 고딕" w:hAnsi="Times" w:cs="Times"/>
              </w:rPr>
              <w:t>96</w:t>
            </w:r>
            <w:r w:rsidR="00B52B73" w:rsidRPr="00BC4311">
              <w:rPr>
                <w:rFonts w:ascii="Times" w:eastAsia="맑은 고딕" w:hAnsi="Times" w:cs="Times"/>
              </w:rPr>
              <w:t xml:space="preserve"> PRBs</w:t>
            </w:r>
            <w:r w:rsidR="00BC4311" w:rsidRPr="00BC4311">
              <w:rPr>
                <w:rFonts w:ascii="Times" w:eastAsia="맑은 고딕" w:hAnsi="Times" w:cs="Times"/>
              </w:rPr>
              <w:t xml:space="preserve">, 1~3 </w:t>
            </w:r>
            <w:r w:rsidR="00B52B73" w:rsidRPr="00BC4311">
              <w:rPr>
                <w:rFonts w:ascii="Times" w:eastAsia="맑은 고딕" w:hAnsi="Times" w:cs="Times"/>
              </w:rPr>
              <w:t>OFDM symbol</w:t>
            </w:r>
            <w:r w:rsidR="00BC4311" w:rsidRPr="00BC4311">
              <w:rPr>
                <w:rFonts w:ascii="Times" w:eastAsia="맑은 고딕" w:hAnsi="Times" w:cs="Times"/>
              </w:rPr>
              <w:t>s</w:t>
            </w:r>
          </w:p>
        </w:tc>
      </w:tr>
      <w:tr w:rsidR="00B52B73" w:rsidRPr="00BC4311" w14:paraId="6E8ACB74"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hideMark/>
          </w:tcPr>
          <w:p w14:paraId="4BF6D50D"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DCI payload size</w:t>
            </w:r>
          </w:p>
        </w:tc>
        <w:tc>
          <w:tcPr>
            <w:tcW w:w="4110" w:type="dxa"/>
            <w:tcBorders>
              <w:top w:val="single" w:sz="4" w:space="0" w:color="auto"/>
              <w:left w:val="single" w:sz="4" w:space="0" w:color="auto"/>
              <w:bottom w:val="single" w:sz="4" w:space="0" w:color="auto"/>
              <w:right w:val="single" w:sz="4" w:space="0" w:color="auto"/>
            </w:tcBorders>
            <w:hideMark/>
          </w:tcPr>
          <w:p w14:paraId="575838E0" w14:textId="613E5837" w:rsidR="00B52B73" w:rsidRPr="00BC4311" w:rsidRDefault="00B52B73" w:rsidP="00B52B73">
            <w:pPr>
              <w:wordWrap/>
              <w:jc w:val="left"/>
              <w:rPr>
                <w:rFonts w:ascii="Times" w:eastAsia="맑은 고딕" w:hAnsi="Times" w:cs="Times"/>
              </w:rPr>
            </w:pPr>
            <w:r w:rsidRPr="00BC4311">
              <w:rPr>
                <w:rFonts w:ascii="Times" w:eastAsia="맑은 고딕" w:hAnsi="Times" w:cs="Times"/>
              </w:rPr>
              <w:t>20 bits (+ 16 bits CRC)</w:t>
            </w:r>
          </w:p>
        </w:tc>
      </w:tr>
      <w:tr w:rsidR="00B52B73" w:rsidRPr="00BC4311" w14:paraId="7FD72AD3"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hideMark/>
          </w:tcPr>
          <w:p w14:paraId="68CC7775"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Channel coding</w:t>
            </w:r>
          </w:p>
        </w:tc>
        <w:tc>
          <w:tcPr>
            <w:tcW w:w="4110" w:type="dxa"/>
            <w:tcBorders>
              <w:top w:val="single" w:sz="4" w:space="0" w:color="auto"/>
              <w:left w:val="single" w:sz="4" w:space="0" w:color="auto"/>
              <w:bottom w:val="single" w:sz="4" w:space="0" w:color="auto"/>
              <w:right w:val="single" w:sz="4" w:space="0" w:color="auto"/>
            </w:tcBorders>
            <w:hideMark/>
          </w:tcPr>
          <w:p w14:paraId="070FAFC7"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TBCC</w:t>
            </w:r>
          </w:p>
        </w:tc>
      </w:tr>
      <w:tr w:rsidR="00B52B73" w:rsidRPr="00BC4311" w14:paraId="21F40043"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hideMark/>
          </w:tcPr>
          <w:p w14:paraId="7C92D011"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Channel estimation</w:t>
            </w:r>
          </w:p>
        </w:tc>
        <w:tc>
          <w:tcPr>
            <w:tcW w:w="4110" w:type="dxa"/>
            <w:tcBorders>
              <w:top w:val="single" w:sz="4" w:space="0" w:color="auto"/>
              <w:left w:val="single" w:sz="4" w:space="0" w:color="auto"/>
              <w:bottom w:val="single" w:sz="4" w:space="0" w:color="auto"/>
              <w:right w:val="single" w:sz="4" w:space="0" w:color="auto"/>
            </w:tcBorders>
            <w:hideMark/>
          </w:tcPr>
          <w:p w14:paraId="27452047" w14:textId="77777777" w:rsidR="00B52B73" w:rsidRPr="00BC4311" w:rsidRDefault="00B52B73" w:rsidP="00B52B73">
            <w:pPr>
              <w:wordWrap/>
              <w:jc w:val="left"/>
              <w:rPr>
                <w:rFonts w:ascii="Times" w:eastAsia="맑은 고딕" w:hAnsi="Times" w:cs="Times"/>
              </w:rPr>
            </w:pPr>
            <w:r w:rsidRPr="00BC4311">
              <w:rPr>
                <w:rFonts w:ascii="Times" w:eastAsia="맑은 고딕" w:hAnsi="Times" w:cs="Times"/>
              </w:rPr>
              <w:t>MMSE estimation + linear interpolation</w:t>
            </w:r>
          </w:p>
        </w:tc>
      </w:tr>
      <w:tr w:rsidR="00B52B73" w14:paraId="5A215084" w14:textId="77777777" w:rsidTr="00BC4311">
        <w:trPr>
          <w:trHeight w:val="209"/>
          <w:jc w:val="center"/>
        </w:trPr>
        <w:tc>
          <w:tcPr>
            <w:tcW w:w="3256" w:type="dxa"/>
            <w:tcBorders>
              <w:top w:val="single" w:sz="4" w:space="0" w:color="auto"/>
              <w:left w:val="single" w:sz="4" w:space="0" w:color="auto"/>
              <w:bottom w:val="single" w:sz="4" w:space="0" w:color="auto"/>
              <w:right w:val="single" w:sz="4" w:space="0" w:color="auto"/>
            </w:tcBorders>
          </w:tcPr>
          <w:p w14:paraId="1F82E550" w14:textId="2AE43296" w:rsidR="00B52B73" w:rsidRPr="00BC4311" w:rsidRDefault="00B52B73" w:rsidP="00B52B73">
            <w:pPr>
              <w:wordWrap/>
              <w:jc w:val="left"/>
              <w:rPr>
                <w:rFonts w:ascii="Times" w:eastAsia="맑은 고딕" w:hAnsi="Times" w:cs="Times"/>
              </w:rPr>
            </w:pPr>
            <w:r w:rsidRPr="00BC4311">
              <w:rPr>
                <w:rFonts w:ascii="Times" w:eastAsia="맑은 고딕" w:hAnsi="Times" w:cs="Times"/>
              </w:rPr>
              <w:t>DMRS overhead</w:t>
            </w:r>
          </w:p>
        </w:tc>
        <w:tc>
          <w:tcPr>
            <w:tcW w:w="4110" w:type="dxa"/>
            <w:tcBorders>
              <w:top w:val="single" w:sz="4" w:space="0" w:color="auto"/>
              <w:left w:val="single" w:sz="4" w:space="0" w:color="auto"/>
              <w:bottom w:val="single" w:sz="4" w:space="0" w:color="auto"/>
              <w:right w:val="single" w:sz="4" w:space="0" w:color="auto"/>
            </w:tcBorders>
          </w:tcPr>
          <w:p w14:paraId="7BA3E8A7" w14:textId="2C5EE94F" w:rsidR="00B52B73" w:rsidRDefault="00035C6C" w:rsidP="00BC4311">
            <w:pPr>
              <w:wordWrap/>
              <w:jc w:val="left"/>
              <w:rPr>
                <w:rFonts w:ascii="Times" w:eastAsia="맑은 고딕" w:hAnsi="Times" w:cs="Times"/>
              </w:rPr>
            </w:pPr>
            <w:r>
              <w:rPr>
                <w:rFonts w:ascii="Times" w:eastAsia="맑은 고딕" w:hAnsi="Times" w:cs="Times"/>
              </w:rPr>
              <w:t>4</w:t>
            </w:r>
            <w:r w:rsidR="00B52B73" w:rsidRPr="00BC4311">
              <w:rPr>
                <w:rFonts w:ascii="Times" w:eastAsia="맑은 고딕" w:hAnsi="Times" w:cs="Times"/>
              </w:rPr>
              <w:t xml:space="preserve"> REs per REG</w:t>
            </w:r>
            <w:r>
              <w:rPr>
                <w:rFonts w:ascii="Times" w:eastAsia="맑은 고딕" w:hAnsi="Times" w:cs="Times"/>
              </w:rPr>
              <w:t xml:space="preserve"> (1/3</w:t>
            </w:r>
            <w:r w:rsidR="00BC5E3D">
              <w:rPr>
                <w:rFonts w:ascii="Times" w:eastAsia="맑은 고딕" w:hAnsi="Times" w:cs="Times"/>
              </w:rPr>
              <w:t xml:space="preserve"> overhead</w:t>
            </w:r>
            <w:r>
              <w:rPr>
                <w:rFonts w:ascii="Times" w:eastAsia="맑은 고딕" w:hAnsi="Times" w:cs="Times"/>
              </w:rPr>
              <w:t>)</w:t>
            </w:r>
          </w:p>
        </w:tc>
      </w:tr>
    </w:tbl>
    <w:p w14:paraId="00CC2F9D" w14:textId="77777777" w:rsidR="003344E0" w:rsidRPr="003344E0" w:rsidRDefault="003344E0" w:rsidP="00461FC6">
      <w:pPr>
        <w:wordWrap/>
        <w:spacing w:after="60"/>
        <w:rPr>
          <w:rFonts w:ascii="Times" w:eastAsia="맑은 고딕" w:hAnsi="Times" w:cs="Times"/>
          <w:kern w:val="0"/>
        </w:rPr>
      </w:pPr>
    </w:p>
    <w:sectPr w:rsidR="003344E0" w:rsidRPr="003344E0" w:rsidSect="00301701">
      <w:footerReference w:type="default" r:id="rId16"/>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206F0" w14:textId="77777777" w:rsidR="000E79A2" w:rsidRDefault="000E79A2" w:rsidP="004B3531">
      <w:pPr>
        <w:spacing w:after="0" w:line="240" w:lineRule="auto"/>
      </w:pPr>
      <w:r>
        <w:separator/>
      </w:r>
    </w:p>
  </w:endnote>
  <w:endnote w:type="continuationSeparator" w:id="0">
    <w:p w14:paraId="065E0F30" w14:textId="77777777" w:rsidR="000E79A2" w:rsidRDefault="000E79A2"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D45865" w:rsidRPr="00D45865">
          <w:rPr>
            <w:rFonts w:ascii="Times New Roman" w:hAnsi="Times New Roman" w:cs="Times New Roman"/>
            <w:noProof/>
            <w:lang w:val="ko-KR"/>
          </w:rPr>
          <w:t>2</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99063" w14:textId="77777777" w:rsidR="000E79A2" w:rsidRDefault="000E79A2" w:rsidP="004B3531">
      <w:pPr>
        <w:spacing w:after="0" w:line="240" w:lineRule="auto"/>
      </w:pPr>
      <w:r>
        <w:separator/>
      </w:r>
    </w:p>
  </w:footnote>
  <w:footnote w:type="continuationSeparator" w:id="0">
    <w:p w14:paraId="42AC6A45" w14:textId="77777777" w:rsidR="000E79A2" w:rsidRDefault="000E79A2"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start w:val="1"/>
      <w:numFmt w:val="bullet"/>
      <w:lvlText w:val="•"/>
      <w:lvlJc w:val="left"/>
      <w:pPr>
        <w:tabs>
          <w:tab w:val="num" w:pos="3600"/>
        </w:tabs>
        <w:ind w:left="3600" w:hanging="360"/>
      </w:pPr>
      <w:rPr>
        <w:rFonts w:ascii="Arial" w:hAnsi="Arial" w:hint="default"/>
      </w:rPr>
    </w:lvl>
    <w:lvl w:ilvl="5" w:tplc="97A6212A">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C0F08"/>
    <w:multiLevelType w:val="hybridMultilevel"/>
    <w:tmpl w:val="AF6A14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006A9F"/>
    <w:multiLevelType w:val="hybridMultilevel"/>
    <w:tmpl w:val="8EDE6502"/>
    <w:lvl w:ilvl="0" w:tplc="9B8268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8"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87A3012"/>
    <w:multiLevelType w:val="hybridMultilevel"/>
    <w:tmpl w:val="BF9A3132"/>
    <w:lvl w:ilvl="0" w:tplc="95CC2506">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021966"/>
    <w:multiLevelType w:val="hybridMultilevel"/>
    <w:tmpl w:val="28ACA16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E365760"/>
    <w:multiLevelType w:val="hybridMultilevel"/>
    <w:tmpl w:val="DE76FB14"/>
    <w:lvl w:ilvl="0" w:tplc="16B47318">
      <w:start w:val="1"/>
      <w:numFmt w:val="decimal"/>
      <w:lvlText w:val="%1)"/>
      <w:lvlJc w:val="left"/>
      <w:pPr>
        <w:ind w:left="760" w:hanging="360"/>
      </w:pPr>
      <w:rPr>
        <w:rFonts w:hint="default"/>
        <w:b/>
        <w:i/>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11"/>
  </w:num>
  <w:num w:numId="8">
    <w:abstractNumId w:val="9"/>
  </w:num>
  <w:num w:numId="9">
    <w:abstractNumId w:val="6"/>
  </w:num>
  <w:num w:numId="10">
    <w:abstractNumId w:val="13"/>
  </w:num>
  <w:num w:numId="11">
    <w:abstractNumId w:val="1"/>
  </w:num>
  <w:num w:numId="12">
    <w:abstractNumId w:val="12"/>
  </w:num>
  <w:num w:numId="13">
    <w:abstractNumId w:val="2"/>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042E"/>
    <w:rsid w:val="000312F4"/>
    <w:rsid w:val="00031F17"/>
    <w:rsid w:val="00031FE6"/>
    <w:rsid w:val="000321FA"/>
    <w:rsid w:val="000330DC"/>
    <w:rsid w:val="00033DC7"/>
    <w:rsid w:val="0003457B"/>
    <w:rsid w:val="00035352"/>
    <w:rsid w:val="00035C6C"/>
    <w:rsid w:val="00035CB3"/>
    <w:rsid w:val="00036283"/>
    <w:rsid w:val="00036623"/>
    <w:rsid w:val="00037AFB"/>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1E42"/>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9A2"/>
    <w:rsid w:val="000E7E29"/>
    <w:rsid w:val="000F0466"/>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3DB5"/>
    <w:rsid w:val="00105F7E"/>
    <w:rsid w:val="0010623F"/>
    <w:rsid w:val="00106703"/>
    <w:rsid w:val="00107138"/>
    <w:rsid w:val="00107691"/>
    <w:rsid w:val="00107D0E"/>
    <w:rsid w:val="00110EFE"/>
    <w:rsid w:val="00112865"/>
    <w:rsid w:val="0011351F"/>
    <w:rsid w:val="0011490F"/>
    <w:rsid w:val="00115A10"/>
    <w:rsid w:val="00115B6E"/>
    <w:rsid w:val="001164DE"/>
    <w:rsid w:val="00117248"/>
    <w:rsid w:val="001179F1"/>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24F5"/>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2CAC"/>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4720"/>
    <w:rsid w:val="00194B63"/>
    <w:rsid w:val="00194F80"/>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20205F"/>
    <w:rsid w:val="0020269A"/>
    <w:rsid w:val="00203BF0"/>
    <w:rsid w:val="00204884"/>
    <w:rsid w:val="00207901"/>
    <w:rsid w:val="00207E54"/>
    <w:rsid w:val="00211525"/>
    <w:rsid w:val="00211C0C"/>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23D6"/>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0D4"/>
    <w:rsid w:val="002C16A0"/>
    <w:rsid w:val="002C3520"/>
    <w:rsid w:val="002C3A8E"/>
    <w:rsid w:val="002C4922"/>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5D37"/>
    <w:rsid w:val="002E7A62"/>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C99"/>
    <w:rsid w:val="00310FFB"/>
    <w:rsid w:val="003117B6"/>
    <w:rsid w:val="00311D8F"/>
    <w:rsid w:val="00312AE2"/>
    <w:rsid w:val="003133D8"/>
    <w:rsid w:val="00313D42"/>
    <w:rsid w:val="00313F78"/>
    <w:rsid w:val="00314547"/>
    <w:rsid w:val="003150D5"/>
    <w:rsid w:val="003154F3"/>
    <w:rsid w:val="003161F9"/>
    <w:rsid w:val="003164B1"/>
    <w:rsid w:val="00316DA7"/>
    <w:rsid w:val="00321A67"/>
    <w:rsid w:val="003230F4"/>
    <w:rsid w:val="003239AE"/>
    <w:rsid w:val="00324F98"/>
    <w:rsid w:val="00326089"/>
    <w:rsid w:val="00327476"/>
    <w:rsid w:val="00327F15"/>
    <w:rsid w:val="00332878"/>
    <w:rsid w:val="00332892"/>
    <w:rsid w:val="00333029"/>
    <w:rsid w:val="00333030"/>
    <w:rsid w:val="0033380A"/>
    <w:rsid w:val="003344E0"/>
    <w:rsid w:val="00334592"/>
    <w:rsid w:val="00334C36"/>
    <w:rsid w:val="00335003"/>
    <w:rsid w:val="003354F9"/>
    <w:rsid w:val="00335C42"/>
    <w:rsid w:val="00335E3D"/>
    <w:rsid w:val="00335FF0"/>
    <w:rsid w:val="00336B37"/>
    <w:rsid w:val="00336FDB"/>
    <w:rsid w:val="00337C0E"/>
    <w:rsid w:val="00337C2A"/>
    <w:rsid w:val="003406E4"/>
    <w:rsid w:val="00340999"/>
    <w:rsid w:val="003410FF"/>
    <w:rsid w:val="003416FE"/>
    <w:rsid w:val="00341BB3"/>
    <w:rsid w:val="00341D1D"/>
    <w:rsid w:val="0034573A"/>
    <w:rsid w:val="00345B54"/>
    <w:rsid w:val="00346B73"/>
    <w:rsid w:val="00347625"/>
    <w:rsid w:val="0035007C"/>
    <w:rsid w:val="00351B4A"/>
    <w:rsid w:val="00351CB7"/>
    <w:rsid w:val="00352119"/>
    <w:rsid w:val="00352D0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2E62"/>
    <w:rsid w:val="0039365D"/>
    <w:rsid w:val="00393A79"/>
    <w:rsid w:val="00394816"/>
    <w:rsid w:val="003953A3"/>
    <w:rsid w:val="00395A8D"/>
    <w:rsid w:val="00397154"/>
    <w:rsid w:val="00397793"/>
    <w:rsid w:val="0039781D"/>
    <w:rsid w:val="00397CC0"/>
    <w:rsid w:val="00397F8E"/>
    <w:rsid w:val="00397FED"/>
    <w:rsid w:val="003A07BB"/>
    <w:rsid w:val="003A0C67"/>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301FA"/>
    <w:rsid w:val="004306E5"/>
    <w:rsid w:val="00430DB3"/>
    <w:rsid w:val="004314A9"/>
    <w:rsid w:val="00431A9C"/>
    <w:rsid w:val="004329F7"/>
    <w:rsid w:val="00432E63"/>
    <w:rsid w:val="00433865"/>
    <w:rsid w:val="00433AA5"/>
    <w:rsid w:val="00433C7C"/>
    <w:rsid w:val="00433CA9"/>
    <w:rsid w:val="00435B0D"/>
    <w:rsid w:val="00435C27"/>
    <w:rsid w:val="00435D5B"/>
    <w:rsid w:val="004364F9"/>
    <w:rsid w:val="00437010"/>
    <w:rsid w:val="004405E3"/>
    <w:rsid w:val="00440634"/>
    <w:rsid w:val="00442188"/>
    <w:rsid w:val="00442BBE"/>
    <w:rsid w:val="004435E6"/>
    <w:rsid w:val="00443608"/>
    <w:rsid w:val="00443825"/>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2BB8"/>
    <w:rsid w:val="00463141"/>
    <w:rsid w:val="004645D6"/>
    <w:rsid w:val="00467358"/>
    <w:rsid w:val="004675EE"/>
    <w:rsid w:val="004709F7"/>
    <w:rsid w:val="004711E8"/>
    <w:rsid w:val="004713C6"/>
    <w:rsid w:val="004722AD"/>
    <w:rsid w:val="00473119"/>
    <w:rsid w:val="00473AE2"/>
    <w:rsid w:val="00474E77"/>
    <w:rsid w:val="00475DBF"/>
    <w:rsid w:val="00476485"/>
    <w:rsid w:val="00481FD6"/>
    <w:rsid w:val="00483723"/>
    <w:rsid w:val="00483F29"/>
    <w:rsid w:val="0048430F"/>
    <w:rsid w:val="00484EA6"/>
    <w:rsid w:val="004857D8"/>
    <w:rsid w:val="00485C8C"/>
    <w:rsid w:val="00486279"/>
    <w:rsid w:val="00486D50"/>
    <w:rsid w:val="00486EFA"/>
    <w:rsid w:val="004874B8"/>
    <w:rsid w:val="00490C94"/>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708C"/>
    <w:rsid w:val="004C7922"/>
    <w:rsid w:val="004D0FBC"/>
    <w:rsid w:val="004D1255"/>
    <w:rsid w:val="004D2657"/>
    <w:rsid w:val="004D4975"/>
    <w:rsid w:val="004D4F24"/>
    <w:rsid w:val="004D57AE"/>
    <w:rsid w:val="004D6F90"/>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5DFF"/>
    <w:rsid w:val="004F75F5"/>
    <w:rsid w:val="0050007E"/>
    <w:rsid w:val="005008E8"/>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1F97"/>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50F"/>
    <w:rsid w:val="00556EAA"/>
    <w:rsid w:val="0055748E"/>
    <w:rsid w:val="00562646"/>
    <w:rsid w:val="00565BCC"/>
    <w:rsid w:val="00566406"/>
    <w:rsid w:val="00567BE1"/>
    <w:rsid w:val="0057050B"/>
    <w:rsid w:val="00570CEA"/>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68D1"/>
    <w:rsid w:val="005A7230"/>
    <w:rsid w:val="005A76E2"/>
    <w:rsid w:val="005B0F35"/>
    <w:rsid w:val="005B14D4"/>
    <w:rsid w:val="005B15CD"/>
    <w:rsid w:val="005B1B9A"/>
    <w:rsid w:val="005B3345"/>
    <w:rsid w:val="005B33BD"/>
    <w:rsid w:val="005B372B"/>
    <w:rsid w:val="005B45AC"/>
    <w:rsid w:val="005B4E85"/>
    <w:rsid w:val="005B5299"/>
    <w:rsid w:val="005B55AB"/>
    <w:rsid w:val="005B62C6"/>
    <w:rsid w:val="005B6932"/>
    <w:rsid w:val="005B775B"/>
    <w:rsid w:val="005B7F60"/>
    <w:rsid w:val="005C0204"/>
    <w:rsid w:val="005C06E3"/>
    <w:rsid w:val="005C0C86"/>
    <w:rsid w:val="005C199C"/>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6476"/>
    <w:rsid w:val="005E69F8"/>
    <w:rsid w:val="005E71CB"/>
    <w:rsid w:val="005E7F01"/>
    <w:rsid w:val="005F1BD5"/>
    <w:rsid w:val="005F1E07"/>
    <w:rsid w:val="005F1F10"/>
    <w:rsid w:val="005F2198"/>
    <w:rsid w:val="005F2C06"/>
    <w:rsid w:val="005F4653"/>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5D6A"/>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2BB6"/>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40CF"/>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EA8"/>
    <w:rsid w:val="006C088E"/>
    <w:rsid w:val="006C09DA"/>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1D27"/>
    <w:rsid w:val="006D323A"/>
    <w:rsid w:val="006D3A3E"/>
    <w:rsid w:val="006D3F8A"/>
    <w:rsid w:val="006D5DA0"/>
    <w:rsid w:val="006D6AFB"/>
    <w:rsid w:val="006D7754"/>
    <w:rsid w:val="006E0DA4"/>
    <w:rsid w:val="006E166F"/>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2F0"/>
    <w:rsid w:val="0074339D"/>
    <w:rsid w:val="00743AC1"/>
    <w:rsid w:val="00743E17"/>
    <w:rsid w:val="0074422B"/>
    <w:rsid w:val="00744E9D"/>
    <w:rsid w:val="00744EAA"/>
    <w:rsid w:val="0074511A"/>
    <w:rsid w:val="00745CCB"/>
    <w:rsid w:val="007505E0"/>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31E"/>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63E"/>
    <w:rsid w:val="007B284C"/>
    <w:rsid w:val="007B3386"/>
    <w:rsid w:val="007B5A15"/>
    <w:rsid w:val="007B6862"/>
    <w:rsid w:val="007B7784"/>
    <w:rsid w:val="007C0190"/>
    <w:rsid w:val="007C07F1"/>
    <w:rsid w:val="007C1621"/>
    <w:rsid w:val="007C1A39"/>
    <w:rsid w:val="007C248C"/>
    <w:rsid w:val="007C2A38"/>
    <w:rsid w:val="007C440B"/>
    <w:rsid w:val="007C649D"/>
    <w:rsid w:val="007C6B75"/>
    <w:rsid w:val="007C6BB3"/>
    <w:rsid w:val="007C74DD"/>
    <w:rsid w:val="007D1C90"/>
    <w:rsid w:val="007D1F33"/>
    <w:rsid w:val="007D2563"/>
    <w:rsid w:val="007D2835"/>
    <w:rsid w:val="007D2D87"/>
    <w:rsid w:val="007D54E5"/>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059F"/>
    <w:rsid w:val="00810AA7"/>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80E"/>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3572"/>
    <w:rsid w:val="00865002"/>
    <w:rsid w:val="00865F99"/>
    <w:rsid w:val="00866DD0"/>
    <w:rsid w:val="00867C7D"/>
    <w:rsid w:val="008700E7"/>
    <w:rsid w:val="00870D81"/>
    <w:rsid w:val="00870EAF"/>
    <w:rsid w:val="00871A47"/>
    <w:rsid w:val="00873B12"/>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54C1"/>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52DD"/>
    <w:rsid w:val="00935496"/>
    <w:rsid w:val="00936122"/>
    <w:rsid w:val="0093697A"/>
    <w:rsid w:val="00936E3E"/>
    <w:rsid w:val="00937628"/>
    <w:rsid w:val="009376B2"/>
    <w:rsid w:val="00940B37"/>
    <w:rsid w:val="00941322"/>
    <w:rsid w:val="00941BED"/>
    <w:rsid w:val="009425CA"/>
    <w:rsid w:val="00942F12"/>
    <w:rsid w:val="009452D9"/>
    <w:rsid w:val="00947B59"/>
    <w:rsid w:val="00947C86"/>
    <w:rsid w:val="00951218"/>
    <w:rsid w:val="00952ABD"/>
    <w:rsid w:val="00953DB5"/>
    <w:rsid w:val="00955B16"/>
    <w:rsid w:val="0095737C"/>
    <w:rsid w:val="009575C6"/>
    <w:rsid w:val="00957BD9"/>
    <w:rsid w:val="00960E40"/>
    <w:rsid w:val="009614FF"/>
    <w:rsid w:val="00961F8D"/>
    <w:rsid w:val="00962D53"/>
    <w:rsid w:val="00964D6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6AF4"/>
    <w:rsid w:val="00987B2F"/>
    <w:rsid w:val="00990795"/>
    <w:rsid w:val="0099129D"/>
    <w:rsid w:val="00991563"/>
    <w:rsid w:val="00992CB4"/>
    <w:rsid w:val="00993041"/>
    <w:rsid w:val="00993EAC"/>
    <w:rsid w:val="00994526"/>
    <w:rsid w:val="00994911"/>
    <w:rsid w:val="00994B30"/>
    <w:rsid w:val="00995F40"/>
    <w:rsid w:val="00995F71"/>
    <w:rsid w:val="009964CF"/>
    <w:rsid w:val="009974D1"/>
    <w:rsid w:val="0099751E"/>
    <w:rsid w:val="00997A49"/>
    <w:rsid w:val="009A0A42"/>
    <w:rsid w:val="009A0EF9"/>
    <w:rsid w:val="009A1C53"/>
    <w:rsid w:val="009A1CB2"/>
    <w:rsid w:val="009A2729"/>
    <w:rsid w:val="009A3FF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6F0"/>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9F7D04"/>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4E4A"/>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1C84"/>
    <w:rsid w:val="00A52E3A"/>
    <w:rsid w:val="00A538B7"/>
    <w:rsid w:val="00A5625F"/>
    <w:rsid w:val="00A56B4C"/>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3C68"/>
    <w:rsid w:val="00A74224"/>
    <w:rsid w:val="00A74425"/>
    <w:rsid w:val="00A74433"/>
    <w:rsid w:val="00A75616"/>
    <w:rsid w:val="00A75A89"/>
    <w:rsid w:val="00A7680B"/>
    <w:rsid w:val="00A76F98"/>
    <w:rsid w:val="00A7790B"/>
    <w:rsid w:val="00A8037C"/>
    <w:rsid w:val="00A80659"/>
    <w:rsid w:val="00A817EE"/>
    <w:rsid w:val="00A8267D"/>
    <w:rsid w:val="00A82930"/>
    <w:rsid w:val="00A82EDC"/>
    <w:rsid w:val="00A838AD"/>
    <w:rsid w:val="00A847B1"/>
    <w:rsid w:val="00A84CBD"/>
    <w:rsid w:val="00A85316"/>
    <w:rsid w:val="00A8554A"/>
    <w:rsid w:val="00A85A20"/>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4DDC"/>
    <w:rsid w:val="00AC5F17"/>
    <w:rsid w:val="00AC7CBF"/>
    <w:rsid w:val="00AD10FB"/>
    <w:rsid w:val="00AD163A"/>
    <w:rsid w:val="00AD194D"/>
    <w:rsid w:val="00AD1B9A"/>
    <w:rsid w:val="00AD2310"/>
    <w:rsid w:val="00AD48D9"/>
    <w:rsid w:val="00AD4CE5"/>
    <w:rsid w:val="00AD4EA8"/>
    <w:rsid w:val="00AD5252"/>
    <w:rsid w:val="00AD5FF4"/>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16FB"/>
    <w:rsid w:val="00B42107"/>
    <w:rsid w:val="00B46323"/>
    <w:rsid w:val="00B46AEA"/>
    <w:rsid w:val="00B46DDE"/>
    <w:rsid w:val="00B4707F"/>
    <w:rsid w:val="00B479DC"/>
    <w:rsid w:val="00B47A0D"/>
    <w:rsid w:val="00B507BC"/>
    <w:rsid w:val="00B51252"/>
    <w:rsid w:val="00B5181F"/>
    <w:rsid w:val="00B52B73"/>
    <w:rsid w:val="00B52FF7"/>
    <w:rsid w:val="00B551FB"/>
    <w:rsid w:val="00B5524C"/>
    <w:rsid w:val="00B56569"/>
    <w:rsid w:val="00B5682C"/>
    <w:rsid w:val="00B616EF"/>
    <w:rsid w:val="00B6198C"/>
    <w:rsid w:val="00B61DFA"/>
    <w:rsid w:val="00B623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7729C"/>
    <w:rsid w:val="00B80C78"/>
    <w:rsid w:val="00B80F95"/>
    <w:rsid w:val="00B811CB"/>
    <w:rsid w:val="00B824FA"/>
    <w:rsid w:val="00B828DC"/>
    <w:rsid w:val="00B82DDF"/>
    <w:rsid w:val="00B8545F"/>
    <w:rsid w:val="00B85CE6"/>
    <w:rsid w:val="00B863B4"/>
    <w:rsid w:val="00B879C2"/>
    <w:rsid w:val="00B90241"/>
    <w:rsid w:val="00B90427"/>
    <w:rsid w:val="00B92A26"/>
    <w:rsid w:val="00B93335"/>
    <w:rsid w:val="00B95162"/>
    <w:rsid w:val="00B9771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B7C65"/>
    <w:rsid w:val="00BC0252"/>
    <w:rsid w:val="00BC05D0"/>
    <w:rsid w:val="00BC1453"/>
    <w:rsid w:val="00BC14E8"/>
    <w:rsid w:val="00BC2416"/>
    <w:rsid w:val="00BC245A"/>
    <w:rsid w:val="00BC341F"/>
    <w:rsid w:val="00BC40B0"/>
    <w:rsid w:val="00BC4311"/>
    <w:rsid w:val="00BC59EA"/>
    <w:rsid w:val="00BC5E3D"/>
    <w:rsid w:val="00BC6226"/>
    <w:rsid w:val="00BC6715"/>
    <w:rsid w:val="00BD09C6"/>
    <w:rsid w:val="00BD130C"/>
    <w:rsid w:val="00BD1B75"/>
    <w:rsid w:val="00BD387C"/>
    <w:rsid w:val="00BD4467"/>
    <w:rsid w:val="00BD4559"/>
    <w:rsid w:val="00BD4EB4"/>
    <w:rsid w:val="00BD567D"/>
    <w:rsid w:val="00BD5DCC"/>
    <w:rsid w:val="00BD66A5"/>
    <w:rsid w:val="00BD78DC"/>
    <w:rsid w:val="00BD7D2E"/>
    <w:rsid w:val="00BE0CD5"/>
    <w:rsid w:val="00BE20B9"/>
    <w:rsid w:val="00BE2318"/>
    <w:rsid w:val="00BE599E"/>
    <w:rsid w:val="00BE5AE1"/>
    <w:rsid w:val="00BE5C41"/>
    <w:rsid w:val="00BE5D14"/>
    <w:rsid w:val="00BE66A1"/>
    <w:rsid w:val="00BF05D7"/>
    <w:rsid w:val="00BF0AD6"/>
    <w:rsid w:val="00BF0FE1"/>
    <w:rsid w:val="00BF23F2"/>
    <w:rsid w:val="00BF445D"/>
    <w:rsid w:val="00BF79CA"/>
    <w:rsid w:val="00C005CF"/>
    <w:rsid w:val="00C005DC"/>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66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64"/>
    <w:rsid w:val="00C30689"/>
    <w:rsid w:val="00C30FC8"/>
    <w:rsid w:val="00C31F19"/>
    <w:rsid w:val="00C3234D"/>
    <w:rsid w:val="00C32818"/>
    <w:rsid w:val="00C33C19"/>
    <w:rsid w:val="00C3439D"/>
    <w:rsid w:val="00C35D1A"/>
    <w:rsid w:val="00C35FD7"/>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5583"/>
    <w:rsid w:val="00C55E55"/>
    <w:rsid w:val="00C56589"/>
    <w:rsid w:val="00C56FCC"/>
    <w:rsid w:val="00C613F7"/>
    <w:rsid w:val="00C61ABD"/>
    <w:rsid w:val="00C621F6"/>
    <w:rsid w:val="00C62762"/>
    <w:rsid w:val="00C62FDE"/>
    <w:rsid w:val="00C64739"/>
    <w:rsid w:val="00C64A25"/>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77113"/>
    <w:rsid w:val="00C807E8"/>
    <w:rsid w:val="00C80C0F"/>
    <w:rsid w:val="00C84E2F"/>
    <w:rsid w:val="00C84ED7"/>
    <w:rsid w:val="00C863C1"/>
    <w:rsid w:val="00C8695D"/>
    <w:rsid w:val="00C869DF"/>
    <w:rsid w:val="00C87CEB"/>
    <w:rsid w:val="00C9196B"/>
    <w:rsid w:val="00C91E3F"/>
    <w:rsid w:val="00C927A2"/>
    <w:rsid w:val="00C9314E"/>
    <w:rsid w:val="00C93419"/>
    <w:rsid w:val="00C9425E"/>
    <w:rsid w:val="00C9452D"/>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583E"/>
    <w:rsid w:val="00D167D1"/>
    <w:rsid w:val="00D176EC"/>
    <w:rsid w:val="00D17F36"/>
    <w:rsid w:val="00D20054"/>
    <w:rsid w:val="00D200BC"/>
    <w:rsid w:val="00D20125"/>
    <w:rsid w:val="00D212FC"/>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865"/>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5787B"/>
    <w:rsid w:val="00D60694"/>
    <w:rsid w:val="00D60C3A"/>
    <w:rsid w:val="00D60EB2"/>
    <w:rsid w:val="00D61B93"/>
    <w:rsid w:val="00D627BD"/>
    <w:rsid w:val="00D62932"/>
    <w:rsid w:val="00D62E75"/>
    <w:rsid w:val="00D63B3F"/>
    <w:rsid w:val="00D648F9"/>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148E"/>
    <w:rsid w:val="00D930E4"/>
    <w:rsid w:val="00D935D2"/>
    <w:rsid w:val="00D94502"/>
    <w:rsid w:val="00D94B28"/>
    <w:rsid w:val="00D94E64"/>
    <w:rsid w:val="00D9595E"/>
    <w:rsid w:val="00D960DB"/>
    <w:rsid w:val="00D9789A"/>
    <w:rsid w:val="00D97ABB"/>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778"/>
    <w:rsid w:val="00DC4ECC"/>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3F0"/>
    <w:rsid w:val="00DE4616"/>
    <w:rsid w:val="00DE4AAA"/>
    <w:rsid w:val="00DE5462"/>
    <w:rsid w:val="00DE562F"/>
    <w:rsid w:val="00DE57F9"/>
    <w:rsid w:val="00DE62FD"/>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585E"/>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3"/>
    <w:rsid w:val="00E563B8"/>
    <w:rsid w:val="00E574A4"/>
    <w:rsid w:val="00E57AE9"/>
    <w:rsid w:val="00E57D04"/>
    <w:rsid w:val="00E6048F"/>
    <w:rsid w:val="00E6243C"/>
    <w:rsid w:val="00E63F6D"/>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932"/>
    <w:rsid w:val="00E73844"/>
    <w:rsid w:val="00E73D27"/>
    <w:rsid w:val="00E743DA"/>
    <w:rsid w:val="00E74693"/>
    <w:rsid w:val="00E76A85"/>
    <w:rsid w:val="00E77B00"/>
    <w:rsid w:val="00E808BE"/>
    <w:rsid w:val="00E8202A"/>
    <w:rsid w:val="00E820FE"/>
    <w:rsid w:val="00E826C5"/>
    <w:rsid w:val="00E82A80"/>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2595"/>
    <w:rsid w:val="00E93369"/>
    <w:rsid w:val="00E93DDA"/>
    <w:rsid w:val="00E94D0B"/>
    <w:rsid w:val="00E95597"/>
    <w:rsid w:val="00E9600C"/>
    <w:rsid w:val="00E97AC9"/>
    <w:rsid w:val="00EA0EB5"/>
    <w:rsid w:val="00EA1702"/>
    <w:rsid w:val="00EA1C25"/>
    <w:rsid w:val="00EA1CD7"/>
    <w:rsid w:val="00EA26BB"/>
    <w:rsid w:val="00EA2707"/>
    <w:rsid w:val="00EA2935"/>
    <w:rsid w:val="00EA4062"/>
    <w:rsid w:val="00EA5B59"/>
    <w:rsid w:val="00EA61FE"/>
    <w:rsid w:val="00EA6BAB"/>
    <w:rsid w:val="00EA6BD2"/>
    <w:rsid w:val="00EB017F"/>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7F2"/>
    <w:rsid w:val="00EE0AD4"/>
    <w:rsid w:val="00EE10A6"/>
    <w:rsid w:val="00EE3EE6"/>
    <w:rsid w:val="00EE468F"/>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0ADF"/>
    <w:rsid w:val="00F41BBA"/>
    <w:rsid w:val="00F41C2E"/>
    <w:rsid w:val="00F423D1"/>
    <w:rsid w:val="00F42FD5"/>
    <w:rsid w:val="00F43E1D"/>
    <w:rsid w:val="00F44CFD"/>
    <w:rsid w:val="00F4527D"/>
    <w:rsid w:val="00F4540F"/>
    <w:rsid w:val="00F4618F"/>
    <w:rsid w:val="00F46E6B"/>
    <w:rsid w:val="00F475B7"/>
    <w:rsid w:val="00F47F24"/>
    <w:rsid w:val="00F47FD8"/>
    <w:rsid w:val="00F50D21"/>
    <w:rsid w:val="00F51164"/>
    <w:rsid w:val="00F51A10"/>
    <w:rsid w:val="00F528EA"/>
    <w:rsid w:val="00F5408D"/>
    <w:rsid w:val="00F55305"/>
    <w:rsid w:val="00F56007"/>
    <w:rsid w:val="00F56835"/>
    <w:rsid w:val="00F60CFE"/>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00CA"/>
    <w:rsid w:val="00F81DFD"/>
    <w:rsid w:val="00F82066"/>
    <w:rsid w:val="00F84C6F"/>
    <w:rsid w:val="00F85431"/>
    <w:rsid w:val="00F909DA"/>
    <w:rsid w:val="00F91327"/>
    <w:rsid w:val="00F9245A"/>
    <w:rsid w:val="00F93BE5"/>
    <w:rsid w:val="00F944F1"/>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6BD"/>
    <w:rsid w:val="00FA7ED5"/>
    <w:rsid w:val="00FB0D40"/>
    <w:rsid w:val="00FB1564"/>
    <w:rsid w:val="00FB1B3C"/>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12817170">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7075666">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5CE9F-B411-4FA3-939C-AD245D6A4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1424</Words>
  <Characters>8118</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3</cp:revision>
  <cp:lastPrinted>2013-10-30T13:46:00Z</cp:lastPrinted>
  <dcterms:created xsi:type="dcterms:W3CDTF">2017-08-11T12:30:00Z</dcterms:created>
  <dcterms:modified xsi:type="dcterms:W3CDTF">2017-08-11T15:33:00Z</dcterms:modified>
</cp:coreProperties>
</file>